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A1FB" w14:textId="77777777" w:rsidR="00E51BE6" w:rsidRDefault="007D66F2" w:rsidP="00666097">
      <w:pPr>
        <w:pStyle w:val="BodyText"/>
        <w:spacing w:line="360" w:lineRule="auto"/>
        <w:rPr>
          <w:rStyle w:val="TitleChar"/>
        </w:rPr>
      </w:pPr>
      <w:r w:rsidRPr="007D66F2">
        <w:rPr>
          <w:rStyle w:val="TitleChar"/>
        </w:rPr>
        <w:t xml:space="preserve">Latrobe Valley and Gippsland Transition Plan </w:t>
      </w:r>
      <w:r w:rsidR="00E2664F">
        <w:rPr>
          <w:rStyle w:val="TitleChar"/>
        </w:rPr>
        <w:t>– Discussion Paper</w:t>
      </w:r>
    </w:p>
    <w:p w14:paraId="1AFFC62E" w14:textId="77777777" w:rsidR="00E2664F" w:rsidRDefault="00E2664F" w:rsidP="00666097">
      <w:pPr>
        <w:pStyle w:val="Heading1"/>
      </w:pPr>
      <w:r>
        <w:t>Purpose and background</w:t>
      </w:r>
    </w:p>
    <w:p w14:paraId="7F09F306" w14:textId="0BC274EF" w:rsidR="00C219F0" w:rsidRDefault="00C219F0" w:rsidP="00C219F0">
      <w:r>
        <w:t>In March 2022, the Latrobe Valley Authority (LVA) was asked by the Victorian Government to lead the</w:t>
      </w:r>
      <w:r>
        <w:t xml:space="preserve"> </w:t>
      </w:r>
      <w:r>
        <w:t>development of a transition plan for the Latrobe Valley.</w:t>
      </w:r>
    </w:p>
    <w:p w14:paraId="47EC3543" w14:textId="3FBC7280" w:rsidR="00C219F0" w:rsidRDefault="00C219F0" w:rsidP="00C219F0">
      <w:r>
        <w:t>Since then, the LVA has been listening to individuals, community groups, peak organisations,</w:t>
      </w:r>
      <w:r w:rsidR="007A2048">
        <w:t xml:space="preserve"> </w:t>
      </w:r>
      <w:r>
        <w:t>employers, industry groups, unions, Traditional Owners, professional bodies, education and training</w:t>
      </w:r>
      <w:r w:rsidR="007A2048">
        <w:t xml:space="preserve"> </w:t>
      </w:r>
      <w:r>
        <w:t>providers and local government to hear and understand the views of Gippslanders on what is</w:t>
      </w:r>
      <w:r w:rsidR="007A2048">
        <w:t xml:space="preserve"> </w:t>
      </w:r>
      <w:r>
        <w:t>important to them.</w:t>
      </w:r>
    </w:p>
    <w:p w14:paraId="4073F4A1" w14:textId="0D4B29AA" w:rsidR="00C219F0" w:rsidRDefault="00C219F0" w:rsidP="00C219F0">
      <w:r>
        <w:t>Many parts of Gippsland are experiencing significant economic and social transition. A lot of the</w:t>
      </w:r>
      <w:r w:rsidR="007A2048">
        <w:t xml:space="preserve"> </w:t>
      </w:r>
      <w:r>
        <w:t>changes are interconnected.</w:t>
      </w:r>
    </w:p>
    <w:p w14:paraId="344627C2" w14:textId="0E2C31D2" w:rsidR="00C219F0" w:rsidRDefault="00C219F0" w:rsidP="00C219F0">
      <w:r>
        <w:t>Key stakeholders have consistently voiced the need for a cohesive and united approach; one that</w:t>
      </w:r>
      <w:r w:rsidR="007A2048">
        <w:t xml:space="preserve"> </w:t>
      </w:r>
      <w:r>
        <w:t>recognises the distinct strengths and characteristics of communities across Gippsland. As a placebased organisation, the LVA have a deep appreciation of the need to encourage collaboration and</w:t>
      </w:r>
      <w:r w:rsidR="007A2048">
        <w:t xml:space="preserve"> </w:t>
      </w:r>
      <w:r>
        <w:t>partnerships across the region.</w:t>
      </w:r>
    </w:p>
    <w:p w14:paraId="11615E09" w14:textId="3CF86224" w:rsidR="00C219F0" w:rsidRDefault="00C219F0" w:rsidP="00C219F0">
      <w:r>
        <w:t>The Latrobe Valley and Gippsland Transition Plan is being developed in the knowledge that a core</w:t>
      </w:r>
      <w:r w:rsidR="007A2048">
        <w:t xml:space="preserve"> </w:t>
      </w:r>
      <w:r>
        <w:t>focus of the work will be supporting those communities most directly affected by transition. In order</w:t>
      </w:r>
      <w:r w:rsidR="007A2048">
        <w:t xml:space="preserve"> </w:t>
      </w:r>
      <w:r>
        <w:t>to be successful it will require the support and engagement of people right across the region.</w:t>
      </w:r>
    </w:p>
    <w:p w14:paraId="2F63155F" w14:textId="5D0BDF87" w:rsidR="00C219F0" w:rsidRDefault="00C219F0" w:rsidP="00C219F0">
      <w:r>
        <w:t>Feedback from consultation and engagement, along with insights from the transition work that has</w:t>
      </w:r>
      <w:r w:rsidR="007A2048">
        <w:t xml:space="preserve"> </w:t>
      </w:r>
      <w:r>
        <w:t>occurred across the region over the past few years has informed this Discussion Paper.</w:t>
      </w:r>
    </w:p>
    <w:p w14:paraId="55A37706" w14:textId="77777777" w:rsidR="007A2048" w:rsidRDefault="00C219F0" w:rsidP="00C219F0">
      <w:r>
        <w:t>It seeks feedback on key aspects of a Latrobe Valley and Gippsland Transition Plan, including:</w:t>
      </w:r>
    </w:p>
    <w:p w14:paraId="2D1B03F3" w14:textId="11787815" w:rsidR="00E2664F" w:rsidRDefault="00E2664F" w:rsidP="007A2048">
      <w:pPr>
        <w:pStyle w:val="Bullet"/>
      </w:pPr>
      <w:r>
        <w:t>the vision for the</w:t>
      </w:r>
      <w:r w:rsidR="007A2048">
        <w:t xml:space="preserve"> </w:t>
      </w:r>
      <w:r>
        <w:t>region in 2035</w:t>
      </w:r>
    </w:p>
    <w:p w14:paraId="007358B9" w14:textId="5B5BE53A" w:rsidR="00E2664F" w:rsidRDefault="00E2664F" w:rsidP="007A2048">
      <w:pPr>
        <w:pStyle w:val="Bullet"/>
      </w:pPr>
      <w:r>
        <w:t>guiding principles that underpin the approach to transition</w:t>
      </w:r>
    </w:p>
    <w:p w14:paraId="641F63B5" w14:textId="133245C2" w:rsidR="00E2664F" w:rsidRDefault="00E2664F" w:rsidP="007A2048">
      <w:pPr>
        <w:pStyle w:val="Bullet"/>
      </w:pPr>
      <w:r>
        <w:t>goals that prioritise areas for action.</w:t>
      </w:r>
    </w:p>
    <w:p w14:paraId="234100EE" w14:textId="77777777" w:rsidR="00E2664F" w:rsidRDefault="00E2664F" w:rsidP="007A2048">
      <w:pPr>
        <w:pStyle w:val="Heading1"/>
      </w:pPr>
      <w:r>
        <w:t>Project partners</w:t>
      </w:r>
    </w:p>
    <w:p w14:paraId="5887A498" w14:textId="1FE321D3" w:rsidR="00E2664F" w:rsidRDefault="00E2664F" w:rsidP="00E2664F">
      <w:r>
        <w:t>A Project Control Group has been established to provide strategic direction and authorisation for the</w:t>
      </w:r>
      <w:r w:rsidR="007A2048">
        <w:t xml:space="preserve"> </w:t>
      </w:r>
      <w:r>
        <w:t>transition plan.</w:t>
      </w:r>
    </w:p>
    <w:p w14:paraId="6DB002C8" w14:textId="255C4D6A" w:rsidR="00E2664F" w:rsidRDefault="00E2664F" w:rsidP="00E2664F">
      <w:r>
        <w:t>A Whole of Victorian Government Reference Group will provide advice and input from departments</w:t>
      </w:r>
      <w:r w:rsidR="007A2048">
        <w:t xml:space="preserve"> </w:t>
      </w:r>
      <w:r>
        <w:t>and agencies with a specific interest in Gippsland’s transition. It will also support alignment and</w:t>
      </w:r>
      <w:r w:rsidR="007A2048">
        <w:t xml:space="preserve"> </w:t>
      </w:r>
      <w:r>
        <w:t>identify opportunities for action in the region.</w:t>
      </w:r>
    </w:p>
    <w:p w14:paraId="0D345D2F" w14:textId="7C190E8C" w:rsidR="00E2664F" w:rsidRDefault="00E2664F" w:rsidP="00E2664F">
      <w:r>
        <w:t>The Project Control Group is supported by an Implementation Working Group. The Implementation</w:t>
      </w:r>
      <w:r w:rsidR="007A2048">
        <w:t xml:space="preserve"> </w:t>
      </w:r>
      <w:r>
        <w:t>Working Group provides local expertise and advice on actions and assists with coordination and</w:t>
      </w:r>
      <w:r w:rsidR="007A2048">
        <w:t xml:space="preserve"> </w:t>
      </w:r>
      <w:r>
        <w:t>engagement with stakeholders to support development of the transition plan.</w:t>
      </w:r>
    </w:p>
    <w:p w14:paraId="36BD526D" w14:textId="3D95FA06" w:rsidR="00E2664F" w:rsidRDefault="00E2664F" w:rsidP="00E2664F">
      <w:r>
        <w:t>Membership of the Implementation Working Group consists of representatives from Traditional</w:t>
      </w:r>
      <w:r w:rsidR="007A2048">
        <w:t xml:space="preserve"> </w:t>
      </w:r>
      <w:r>
        <w:t>Owners, a range of sectors such as business and industry, community services and health, education</w:t>
      </w:r>
      <w:r w:rsidR="007A2048">
        <w:t xml:space="preserve"> </w:t>
      </w:r>
      <w:r>
        <w:t>and employment, as well as non-government organisations, unions and local governments.</w:t>
      </w:r>
    </w:p>
    <w:p w14:paraId="180FE416" w14:textId="77777777" w:rsidR="00E2664F" w:rsidRDefault="00E2664F" w:rsidP="00E2664F">
      <w:r>
        <w:t>The members of the Implementation Working Group are listed on the LVA website.</w:t>
      </w:r>
    </w:p>
    <w:p w14:paraId="34ADD438" w14:textId="77777777" w:rsidR="00E2664F" w:rsidRDefault="00E2664F" w:rsidP="007A2048">
      <w:pPr>
        <w:pStyle w:val="Heading1"/>
      </w:pPr>
      <w:r>
        <w:lastRenderedPageBreak/>
        <w:t>Our approach</w:t>
      </w:r>
    </w:p>
    <w:p w14:paraId="0BB332FA" w14:textId="77777777" w:rsidR="00E2664F" w:rsidRDefault="00E2664F" w:rsidP="007A2048">
      <w:pPr>
        <w:pStyle w:val="Heading2"/>
      </w:pPr>
      <w:r>
        <w:t xml:space="preserve">Ministerial </w:t>
      </w:r>
      <w:r w:rsidRPr="007A2048">
        <w:t>roundtable</w:t>
      </w:r>
    </w:p>
    <w:p w14:paraId="37AB3EF9" w14:textId="1711E193" w:rsidR="00E2664F" w:rsidRDefault="00E2664F" w:rsidP="00E2664F">
      <w:r>
        <w:t>The engagement process commenced with a roundtable event hosted by the Minister for Regional</w:t>
      </w:r>
      <w:r w:rsidR="007A2048">
        <w:t xml:space="preserve"> </w:t>
      </w:r>
      <w:r>
        <w:t>development, The Hon Harriet Shing MP, at the Morwell Innovation Centre on 8 September 2022.</w:t>
      </w:r>
    </w:p>
    <w:p w14:paraId="3F9BA582" w14:textId="77777777" w:rsidR="00E2664F" w:rsidRDefault="00E2664F" w:rsidP="00E2664F">
      <w:r>
        <w:t>The Implementation Working Group was largely formed from roundtable attendees.</w:t>
      </w:r>
    </w:p>
    <w:p w14:paraId="512937E7" w14:textId="77777777" w:rsidR="00E2664F" w:rsidRDefault="00E2664F" w:rsidP="007A2048">
      <w:pPr>
        <w:pStyle w:val="Heading2"/>
      </w:pPr>
      <w:r>
        <w:t>Research and evidence gathering</w:t>
      </w:r>
    </w:p>
    <w:p w14:paraId="7C1858D5" w14:textId="030FA762" w:rsidR="00E2664F" w:rsidRDefault="00E2664F" w:rsidP="00E2664F">
      <w:r>
        <w:t>The Plan draws on evidence from an evaluation of existing published literature, reviews and reports,</w:t>
      </w:r>
      <w:r w:rsidR="007A2048">
        <w:t xml:space="preserve"> </w:t>
      </w:r>
      <w:r>
        <w:t>including a large selection of plans and strategies developed in the region over recent years. Many of</w:t>
      </w:r>
      <w:r w:rsidR="007A2048">
        <w:t xml:space="preserve"> </w:t>
      </w:r>
      <w:r>
        <w:t>these reports set out opportunities to create jobs or priorities to support economic diversification,</w:t>
      </w:r>
      <w:r w:rsidR="007A2048">
        <w:t xml:space="preserve"> </w:t>
      </w:r>
      <w:r>
        <w:t>attract investment, address climate change and unlock investment.</w:t>
      </w:r>
    </w:p>
    <w:p w14:paraId="4D14E96D" w14:textId="77777777" w:rsidR="00E2664F" w:rsidRDefault="00E2664F" w:rsidP="007A2048">
      <w:pPr>
        <w:pStyle w:val="Heading2"/>
      </w:pPr>
      <w:r>
        <w:t>Community engagement</w:t>
      </w:r>
    </w:p>
    <w:p w14:paraId="3360FD54" w14:textId="35FFC0D2" w:rsidR="00E2664F" w:rsidRDefault="00E2664F" w:rsidP="00E2664F">
      <w:r>
        <w:t>Supported by the Implementation Working Group, the LVA has met with Aboriginal groups, women’s</w:t>
      </w:r>
      <w:r w:rsidR="007A2048">
        <w:t xml:space="preserve"> </w:t>
      </w:r>
      <w:r>
        <w:t>groups, school groups, culturally and linguistically diverse communities, environmental groups, peak</w:t>
      </w:r>
      <w:r w:rsidR="007A2048">
        <w:t xml:space="preserve"> </w:t>
      </w:r>
      <w:r>
        <w:t>industry bodies, education and training providers, peak healthcare and community bodies and power</w:t>
      </w:r>
      <w:r w:rsidR="007A2048">
        <w:t xml:space="preserve"> </w:t>
      </w:r>
      <w:r>
        <w:t>stations.</w:t>
      </w:r>
    </w:p>
    <w:p w14:paraId="203D43CA" w14:textId="51A3EC46" w:rsidR="00E2664F" w:rsidRDefault="00E2664F" w:rsidP="00E2664F">
      <w:r>
        <w:t>Engagement includes face-to-face meetings, interviews, surveys and focus groups. The LVA has also</w:t>
      </w:r>
      <w:r w:rsidR="007A2048">
        <w:t xml:space="preserve"> </w:t>
      </w:r>
      <w:r>
        <w:t>drawn insights through participation and engagement at community events and forums for tourism,</w:t>
      </w:r>
      <w:r w:rsidR="007A2048">
        <w:t xml:space="preserve"> </w:t>
      </w:r>
      <w:r>
        <w:t>energy, young people, and ransport.</w:t>
      </w:r>
    </w:p>
    <w:p w14:paraId="61F0FF2E" w14:textId="1CF53F24" w:rsidR="00E2664F" w:rsidRDefault="00E2664F" w:rsidP="00E2664F">
      <w:r>
        <w:t>What we have heard through this engagement process has informed the vision, guiding principles and</w:t>
      </w:r>
      <w:r w:rsidR="007A2048">
        <w:t xml:space="preserve"> </w:t>
      </w:r>
      <w:r>
        <w:t>goals of the transition plan.</w:t>
      </w:r>
    </w:p>
    <w:p w14:paraId="73C666D7" w14:textId="1D8AEDD7" w:rsidR="00E2664F" w:rsidRDefault="00E2664F" w:rsidP="00E2664F">
      <w:r>
        <w:t>Engagement will continue during throughout the development of the transition plan and into the</w:t>
      </w:r>
      <w:r w:rsidR="007A2048">
        <w:t xml:space="preserve"> </w:t>
      </w:r>
      <w:r>
        <w:t>delivery phase.</w:t>
      </w:r>
    </w:p>
    <w:p w14:paraId="1D6431EE" w14:textId="77777777" w:rsidR="00E2664F" w:rsidRDefault="00E2664F" w:rsidP="007A2048">
      <w:pPr>
        <w:pStyle w:val="Heading1"/>
      </w:pPr>
      <w:r>
        <w:t>Overview of the transition plan</w:t>
      </w:r>
    </w:p>
    <w:p w14:paraId="545E85E1" w14:textId="76D92D62" w:rsidR="00E2664F" w:rsidRDefault="00E2664F" w:rsidP="00E2664F">
      <w:r>
        <w:t>The transition plan will set out a high-level vision for 2035. A key focus will be to highlight future</w:t>
      </w:r>
      <w:r w:rsidR="007A2048">
        <w:t xml:space="preserve"> </w:t>
      </w:r>
      <w:r>
        <w:t>opportunities and the areas of focus required to achieve these. It will also contain guiding principles</w:t>
      </w:r>
      <w:r w:rsidR="007A2048">
        <w:t xml:space="preserve"> </w:t>
      </w:r>
      <w:r>
        <w:t>and goals.</w:t>
      </w:r>
    </w:p>
    <w:p w14:paraId="01232EDC" w14:textId="7402A9AE" w:rsidR="00E2664F" w:rsidRDefault="00E2664F" w:rsidP="00E2664F">
      <w:r>
        <w:t>Supporting the transition plan will be an action plan. The action plan will outline activities across</w:t>
      </w:r>
      <w:r w:rsidR="007A2048">
        <w:t xml:space="preserve"> </w:t>
      </w:r>
      <w:r>
        <w:t>government, industry and community sectors that will contribute to achieving the vision and goals of</w:t>
      </w:r>
      <w:r w:rsidR="007A2048">
        <w:t xml:space="preserve"> </w:t>
      </w:r>
      <w:r>
        <w:t>the transition plan.</w:t>
      </w:r>
    </w:p>
    <w:p w14:paraId="70402805" w14:textId="186EAC12" w:rsidR="00E2664F" w:rsidRDefault="00E2664F" w:rsidP="00E2664F">
      <w:r>
        <w:t>The action plan will provide a means of tracking progress. The action plan initially covers the period</w:t>
      </w:r>
      <w:r w:rsidR="007A2048">
        <w:t xml:space="preserve"> </w:t>
      </w:r>
      <w:r>
        <w:t>from 2023 -2028. It will be reviewed and updated in line with significant events or new actions.</w:t>
      </w:r>
    </w:p>
    <w:p w14:paraId="684C4133" w14:textId="77777777" w:rsidR="00E2664F" w:rsidRDefault="00E2664F" w:rsidP="007A2048">
      <w:pPr>
        <w:pStyle w:val="Heading2"/>
      </w:pPr>
      <w:r>
        <w:t>Vision for Latrobe Valley and Gippsland in 2035</w:t>
      </w:r>
    </w:p>
    <w:p w14:paraId="506E2542" w14:textId="77777777" w:rsidR="00E2664F" w:rsidRDefault="00E2664F" w:rsidP="00E2664F">
      <w:r>
        <w:t>Our vision for Latrobe Valley and Gippsland in 2035 is hopeful and bright. It includes:</w:t>
      </w:r>
    </w:p>
    <w:p w14:paraId="2C9825C0" w14:textId="6EAD29CE" w:rsidR="00E2664F" w:rsidRDefault="00E2664F" w:rsidP="007A2048">
      <w:pPr>
        <w:pStyle w:val="Bullet"/>
      </w:pPr>
      <w:r>
        <w:t>education and training options that link to future employment</w:t>
      </w:r>
    </w:p>
    <w:p w14:paraId="63ED093F" w14:textId="6C48743E" w:rsidR="00E2664F" w:rsidRDefault="00E2664F" w:rsidP="007A2048">
      <w:pPr>
        <w:pStyle w:val="Bullet"/>
      </w:pPr>
      <w:r>
        <w:t>appealing, meaningful local jobs and career and employment pathways</w:t>
      </w:r>
    </w:p>
    <w:p w14:paraId="17888F34" w14:textId="603A6654" w:rsidR="00E2664F" w:rsidRDefault="00E2664F" w:rsidP="007A2048">
      <w:pPr>
        <w:pStyle w:val="Bullet"/>
      </w:pPr>
      <w:r>
        <w:t>a thriving economy</w:t>
      </w:r>
    </w:p>
    <w:p w14:paraId="6CEA8525" w14:textId="2D0725B8" w:rsidR="00E2664F" w:rsidRDefault="00E2664F" w:rsidP="007A2048">
      <w:pPr>
        <w:pStyle w:val="Bullet"/>
      </w:pPr>
      <w:r>
        <w:t>a healthy, attractive and sustainable natural environment</w:t>
      </w:r>
    </w:p>
    <w:p w14:paraId="7C02D2AD" w14:textId="2FAC2948" w:rsidR="00E2664F" w:rsidRDefault="00E2664F" w:rsidP="007A2048">
      <w:pPr>
        <w:pStyle w:val="Bullet"/>
      </w:pPr>
      <w:r>
        <w:t>safe, welcoming and vibrant communities</w:t>
      </w:r>
    </w:p>
    <w:p w14:paraId="135928F7" w14:textId="512FE003" w:rsidR="00E2664F" w:rsidRDefault="00E2664F" w:rsidP="007A2048">
      <w:pPr>
        <w:pStyle w:val="Bullet"/>
      </w:pPr>
      <w:r>
        <w:lastRenderedPageBreak/>
        <w:t>a lifestyle that attracts new residents to the region and encourages existing residents to stay</w:t>
      </w:r>
    </w:p>
    <w:p w14:paraId="5E8557C8" w14:textId="32E871F1" w:rsidR="00E2664F" w:rsidRDefault="00E2664F" w:rsidP="007A2048">
      <w:pPr>
        <w:pStyle w:val="Bullet"/>
      </w:pPr>
      <w:r>
        <w:t>clear roles and responsibilities across governments, industry, education and community</w:t>
      </w:r>
    </w:p>
    <w:p w14:paraId="3C857B82" w14:textId="3CA730C3" w:rsidR="00E2664F" w:rsidRDefault="00E2664F" w:rsidP="007A2048">
      <w:pPr>
        <w:pStyle w:val="Bullet"/>
      </w:pPr>
      <w:r>
        <w:t>acknowledgment of our proud history and bright future in vital industries.</w:t>
      </w:r>
    </w:p>
    <w:p w14:paraId="67DFFA9F" w14:textId="77777777" w:rsidR="00E2664F" w:rsidRDefault="00E2664F" w:rsidP="007A2048">
      <w:pPr>
        <w:pStyle w:val="Heading2"/>
      </w:pPr>
      <w:r>
        <w:t>Discussion question</w:t>
      </w:r>
    </w:p>
    <w:p w14:paraId="169EA225" w14:textId="77777777" w:rsidR="00E2664F" w:rsidRDefault="00E2664F" w:rsidP="00E2664F">
      <w:r>
        <w:t>What do you like about the vision for Gippsland in 2035?</w:t>
      </w:r>
    </w:p>
    <w:p w14:paraId="5EBF2CFF" w14:textId="77777777" w:rsidR="00E2664F" w:rsidRDefault="00E2664F" w:rsidP="00E2664F">
      <w:r>
        <w:t>What would you change?</w:t>
      </w:r>
    </w:p>
    <w:p w14:paraId="002AD6E5" w14:textId="672E1E62" w:rsidR="007C48BD" w:rsidRPr="008C6387" w:rsidRDefault="00E2664F" w:rsidP="00E2664F">
      <w:r>
        <w:t>Is there anything missing?</w:t>
      </w:r>
    </w:p>
    <w:sectPr w:rsidR="007C48BD" w:rsidRPr="008C6387" w:rsidSect="00E74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08BF" w14:textId="77777777" w:rsidR="00675E4E" w:rsidRDefault="00675E4E" w:rsidP="008C6387">
      <w:r>
        <w:separator/>
      </w:r>
    </w:p>
    <w:p w14:paraId="78D75935" w14:textId="77777777" w:rsidR="00675E4E" w:rsidRDefault="00675E4E" w:rsidP="008C6387"/>
    <w:p w14:paraId="78862D94" w14:textId="77777777" w:rsidR="00675E4E" w:rsidRDefault="00675E4E" w:rsidP="008C6387"/>
    <w:p w14:paraId="4E8F7330" w14:textId="77777777" w:rsidR="00675E4E" w:rsidRDefault="00675E4E" w:rsidP="008C6387"/>
  </w:endnote>
  <w:endnote w:type="continuationSeparator" w:id="0">
    <w:p w14:paraId="4D984A54" w14:textId="77777777" w:rsidR="00675E4E" w:rsidRDefault="00675E4E" w:rsidP="008C6387">
      <w:r>
        <w:continuationSeparator/>
      </w:r>
    </w:p>
    <w:p w14:paraId="666852F4" w14:textId="77777777" w:rsidR="00675E4E" w:rsidRDefault="00675E4E" w:rsidP="008C6387"/>
    <w:p w14:paraId="4B433DB2" w14:textId="77777777" w:rsidR="00675E4E" w:rsidRDefault="00675E4E" w:rsidP="008C6387"/>
    <w:p w14:paraId="6DA2B472" w14:textId="77777777" w:rsidR="00675E4E" w:rsidRDefault="00675E4E" w:rsidP="008C6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A07" w14:textId="60474021" w:rsidR="00843667" w:rsidRDefault="00843667" w:rsidP="008C63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2664F">
      <w:rPr>
        <w:rStyle w:val="PageNumber"/>
      </w:rPr>
      <w:fldChar w:fldCharType="separate"/>
    </w:r>
    <w:r w:rsidR="00E266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43C58A" w14:textId="77777777" w:rsidR="00843667" w:rsidRDefault="00843667" w:rsidP="008C6387">
    <w:pPr>
      <w:rPr>
        <w:rStyle w:val="PageNumber"/>
      </w:rPr>
    </w:pPr>
  </w:p>
  <w:p w14:paraId="06FDEE31" w14:textId="77777777" w:rsidR="00843667" w:rsidRDefault="00843667" w:rsidP="008C6387"/>
  <w:p w14:paraId="56A783F9" w14:textId="77777777" w:rsidR="00843667" w:rsidRDefault="00843667" w:rsidP="008C6387"/>
  <w:p w14:paraId="737ECDCE" w14:textId="77777777" w:rsidR="00843667" w:rsidRDefault="00843667" w:rsidP="008C6387"/>
  <w:p w14:paraId="554E0FE8" w14:textId="77777777" w:rsidR="00843667" w:rsidRDefault="00843667" w:rsidP="008C63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D22" w14:textId="7AA47261" w:rsidR="00843667" w:rsidRDefault="0027690C" w:rsidP="00693A4D">
    <w:pPr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302" behindDoc="0" locked="0" layoutInCell="0" allowOverlap="1" wp14:anchorId="11C4EBA7" wp14:editId="2A75ECB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bbea4ad180efd25c3a82f346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8F8D7" w14:textId="07C216AF" w:rsidR="0027690C" w:rsidRPr="0027690C" w:rsidRDefault="0027690C" w:rsidP="0027690C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27690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4EBA7" id="_x0000_t202" coordsize="21600,21600" o:spt="202" path="m,l,21600r21600,l21600,xe">
              <v:stroke joinstyle="miter"/>
              <v:path gradientshapeok="t" o:connecttype="rect"/>
            </v:shapetype>
            <v:shape id="MSIPCMbbea4ad180efd25c3a82f346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72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AE8F8D7" w14:textId="07C216AF" w:rsidR="0027690C" w:rsidRPr="0027690C" w:rsidRDefault="0027690C" w:rsidP="0027690C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27690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BF9">
      <w:rPr>
        <w:rStyle w:val="Strong"/>
      </w:rPr>
      <w:br/>
    </w:r>
    <w:r w:rsidR="00843667" w:rsidRPr="00290BF9">
      <w:rPr>
        <w:rStyle w:val="Strong"/>
      </w:rPr>
      <w:fldChar w:fldCharType="begin"/>
    </w:r>
    <w:r w:rsidR="00843667" w:rsidRPr="00290BF9">
      <w:rPr>
        <w:rStyle w:val="Strong"/>
      </w:rPr>
      <w:instrText xml:space="preserve">PAGE  </w:instrText>
    </w:r>
    <w:r w:rsidR="00843667"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="00843667" w:rsidRPr="00290BF9">
      <w:rPr>
        <w:rStyle w:val="Stron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A50" w14:textId="77777777" w:rsidR="00AB1FE3" w:rsidRDefault="00AB1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C401" w14:textId="77777777" w:rsidR="00675E4E" w:rsidRDefault="00675E4E" w:rsidP="008C6387">
      <w:r>
        <w:separator/>
      </w:r>
    </w:p>
    <w:p w14:paraId="69B21D46" w14:textId="77777777" w:rsidR="00675E4E" w:rsidRDefault="00675E4E" w:rsidP="008C6387"/>
    <w:p w14:paraId="7119E822" w14:textId="77777777" w:rsidR="00675E4E" w:rsidRDefault="00675E4E" w:rsidP="008C6387"/>
    <w:p w14:paraId="09EB5B2A" w14:textId="77777777" w:rsidR="00675E4E" w:rsidRDefault="00675E4E" w:rsidP="008C6387"/>
  </w:footnote>
  <w:footnote w:type="continuationSeparator" w:id="0">
    <w:p w14:paraId="32134A1C" w14:textId="77777777" w:rsidR="00675E4E" w:rsidRDefault="00675E4E" w:rsidP="008C6387">
      <w:r>
        <w:continuationSeparator/>
      </w:r>
    </w:p>
    <w:p w14:paraId="290EE9AB" w14:textId="77777777" w:rsidR="00675E4E" w:rsidRDefault="00675E4E" w:rsidP="008C6387"/>
    <w:p w14:paraId="3C270243" w14:textId="77777777" w:rsidR="00675E4E" w:rsidRDefault="00675E4E" w:rsidP="008C6387"/>
    <w:p w14:paraId="3F8EA692" w14:textId="77777777" w:rsidR="00675E4E" w:rsidRDefault="00675E4E" w:rsidP="008C6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4907" w14:textId="77777777" w:rsidR="00AB1FE3" w:rsidRDefault="00AB1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0DD" w14:textId="633DA190" w:rsidR="00AB1FE3" w:rsidRDefault="00AB1F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278" behindDoc="0" locked="0" layoutInCell="0" allowOverlap="1" wp14:anchorId="4E6BECB9" wp14:editId="231968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dc1b47c2893ddfcbdc1ab4c1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BA933" w14:textId="246414B4" w:rsidR="00AB1FE3" w:rsidRPr="00AB1FE3" w:rsidRDefault="00AB1FE3" w:rsidP="00AB1FE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AB1FE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BECB9" id="_x0000_t202" coordsize="21600,21600" o:spt="202" path="m,l,21600r21600,l21600,xe">
              <v:stroke joinstyle="miter"/>
              <v:path gradientshapeok="t" o:connecttype="rect"/>
            </v:shapetype>
            <v:shape id="MSIPCMdc1b47c2893ddfcbdc1ab4c1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71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60BA933" w14:textId="246414B4" w:rsidR="00AB1FE3" w:rsidRPr="00AB1FE3" w:rsidRDefault="00AB1FE3" w:rsidP="00AB1FE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AB1FE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F16B" w14:textId="77777777" w:rsidR="00AB1FE3" w:rsidRDefault="00AB1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67"/>
    <w:multiLevelType w:val="hybridMultilevel"/>
    <w:tmpl w:val="671E6328"/>
    <w:lvl w:ilvl="0" w:tplc="55540564">
      <w:start w:val="1"/>
      <w:numFmt w:val="bullet"/>
      <w:pStyle w:val="ListParagraph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11EF3CA8"/>
    <w:multiLevelType w:val="multilevel"/>
    <w:tmpl w:val="BC488ED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D2C"/>
    <w:multiLevelType w:val="hybridMultilevel"/>
    <w:tmpl w:val="CAA25EE4"/>
    <w:lvl w:ilvl="0" w:tplc="349A65F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F3738"/>
    <w:multiLevelType w:val="hybridMultilevel"/>
    <w:tmpl w:val="AC56DDB8"/>
    <w:lvl w:ilvl="0" w:tplc="62D4D6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F2850"/>
    <w:multiLevelType w:val="hybridMultilevel"/>
    <w:tmpl w:val="65DC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15155">
    <w:abstractNumId w:val="5"/>
  </w:num>
  <w:num w:numId="2" w16cid:durableId="1767967811">
    <w:abstractNumId w:val="2"/>
  </w:num>
  <w:num w:numId="3" w16cid:durableId="2066102279">
    <w:abstractNumId w:val="1"/>
  </w:num>
  <w:num w:numId="4" w16cid:durableId="2066678893">
    <w:abstractNumId w:val="0"/>
  </w:num>
  <w:num w:numId="5" w16cid:durableId="1532065707">
    <w:abstractNumId w:val="3"/>
  </w:num>
  <w:num w:numId="6" w16cid:durableId="2042784577">
    <w:abstractNumId w:val="6"/>
  </w:num>
  <w:num w:numId="7" w16cid:durableId="208903355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2563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100DAC"/>
    <w:rsid w:val="00155BF5"/>
    <w:rsid w:val="001745B8"/>
    <w:rsid w:val="001748EF"/>
    <w:rsid w:val="0019348B"/>
    <w:rsid w:val="00194343"/>
    <w:rsid w:val="001C600B"/>
    <w:rsid w:val="001D37F7"/>
    <w:rsid w:val="00203883"/>
    <w:rsid w:val="00210DDC"/>
    <w:rsid w:val="002275CB"/>
    <w:rsid w:val="00270FC7"/>
    <w:rsid w:val="0027690C"/>
    <w:rsid w:val="00284955"/>
    <w:rsid w:val="00290BF9"/>
    <w:rsid w:val="00294AA3"/>
    <w:rsid w:val="002962D1"/>
    <w:rsid w:val="002A6DB1"/>
    <w:rsid w:val="002B6E14"/>
    <w:rsid w:val="002B7736"/>
    <w:rsid w:val="002B7DAA"/>
    <w:rsid w:val="002D2EC0"/>
    <w:rsid w:val="002E656C"/>
    <w:rsid w:val="002F01A7"/>
    <w:rsid w:val="003046E4"/>
    <w:rsid w:val="0030762D"/>
    <w:rsid w:val="0031065A"/>
    <w:rsid w:val="003179B5"/>
    <w:rsid w:val="00324BAD"/>
    <w:rsid w:val="00332041"/>
    <w:rsid w:val="0034186D"/>
    <w:rsid w:val="00343AFC"/>
    <w:rsid w:val="0035735A"/>
    <w:rsid w:val="00362FBA"/>
    <w:rsid w:val="0037064F"/>
    <w:rsid w:val="00385B49"/>
    <w:rsid w:val="00395308"/>
    <w:rsid w:val="00395C0E"/>
    <w:rsid w:val="00396315"/>
    <w:rsid w:val="003A1138"/>
    <w:rsid w:val="003D7499"/>
    <w:rsid w:val="003E5FEE"/>
    <w:rsid w:val="003E7F9F"/>
    <w:rsid w:val="003F4C53"/>
    <w:rsid w:val="00402FFB"/>
    <w:rsid w:val="00424007"/>
    <w:rsid w:val="0042767C"/>
    <w:rsid w:val="0044085A"/>
    <w:rsid w:val="0045120B"/>
    <w:rsid w:val="00451405"/>
    <w:rsid w:val="00464890"/>
    <w:rsid w:val="00473AB1"/>
    <w:rsid w:val="004A15DF"/>
    <w:rsid w:val="004A7315"/>
    <w:rsid w:val="004D0B04"/>
    <w:rsid w:val="004D273C"/>
    <w:rsid w:val="00506C69"/>
    <w:rsid w:val="0051277C"/>
    <w:rsid w:val="00515A9D"/>
    <w:rsid w:val="00517406"/>
    <w:rsid w:val="00561580"/>
    <w:rsid w:val="005721CC"/>
    <w:rsid w:val="00581A46"/>
    <w:rsid w:val="0058543D"/>
    <w:rsid w:val="0061599A"/>
    <w:rsid w:val="0062017E"/>
    <w:rsid w:val="0063431F"/>
    <w:rsid w:val="00635700"/>
    <w:rsid w:val="0065327B"/>
    <w:rsid w:val="0066012B"/>
    <w:rsid w:val="00660A85"/>
    <w:rsid w:val="00665417"/>
    <w:rsid w:val="00666097"/>
    <w:rsid w:val="00671B15"/>
    <w:rsid w:val="00675E4E"/>
    <w:rsid w:val="00681D94"/>
    <w:rsid w:val="006927F6"/>
    <w:rsid w:val="00693A4D"/>
    <w:rsid w:val="00697076"/>
    <w:rsid w:val="006B34CD"/>
    <w:rsid w:val="006B61E2"/>
    <w:rsid w:val="006F595D"/>
    <w:rsid w:val="00701AC3"/>
    <w:rsid w:val="0073019A"/>
    <w:rsid w:val="007421EA"/>
    <w:rsid w:val="00763A9B"/>
    <w:rsid w:val="00783316"/>
    <w:rsid w:val="007A2048"/>
    <w:rsid w:val="007C02A2"/>
    <w:rsid w:val="007C1A04"/>
    <w:rsid w:val="007C48BD"/>
    <w:rsid w:val="007D0491"/>
    <w:rsid w:val="007D66F2"/>
    <w:rsid w:val="007E1B64"/>
    <w:rsid w:val="007F0D0F"/>
    <w:rsid w:val="007F66CB"/>
    <w:rsid w:val="00800403"/>
    <w:rsid w:val="008017B4"/>
    <w:rsid w:val="00804FD5"/>
    <w:rsid w:val="00815A48"/>
    <w:rsid w:val="00822828"/>
    <w:rsid w:val="0082630D"/>
    <w:rsid w:val="00843667"/>
    <w:rsid w:val="008457D8"/>
    <w:rsid w:val="00870866"/>
    <w:rsid w:val="00875947"/>
    <w:rsid w:val="008C6387"/>
    <w:rsid w:val="008C7567"/>
    <w:rsid w:val="008D4664"/>
    <w:rsid w:val="008D63F5"/>
    <w:rsid w:val="008E1BD0"/>
    <w:rsid w:val="008E37CC"/>
    <w:rsid w:val="008F11C8"/>
    <w:rsid w:val="008F1F38"/>
    <w:rsid w:val="00916CAD"/>
    <w:rsid w:val="009259AF"/>
    <w:rsid w:val="009324DF"/>
    <w:rsid w:val="00947441"/>
    <w:rsid w:val="00951517"/>
    <w:rsid w:val="00953ED1"/>
    <w:rsid w:val="009644BA"/>
    <w:rsid w:val="00983D55"/>
    <w:rsid w:val="009840A4"/>
    <w:rsid w:val="00994218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37580"/>
    <w:rsid w:val="00A43AEA"/>
    <w:rsid w:val="00A56D7C"/>
    <w:rsid w:val="00A73259"/>
    <w:rsid w:val="00A822BD"/>
    <w:rsid w:val="00A84713"/>
    <w:rsid w:val="00AA4ECA"/>
    <w:rsid w:val="00AB1FE3"/>
    <w:rsid w:val="00AB2405"/>
    <w:rsid w:val="00AB6699"/>
    <w:rsid w:val="00AC4E82"/>
    <w:rsid w:val="00AF334F"/>
    <w:rsid w:val="00B07E7B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F2C1C"/>
    <w:rsid w:val="00BF324B"/>
    <w:rsid w:val="00C06465"/>
    <w:rsid w:val="00C1235C"/>
    <w:rsid w:val="00C14CC7"/>
    <w:rsid w:val="00C219F0"/>
    <w:rsid w:val="00C27B8C"/>
    <w:rsid w:val="00C30FE1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0645"/>
    <w:rsid w:val="00D81EEB"/>
    <w:rsid w:val="00D90745"/>
    <w:rsid w:val="00D93A0B"/>
    <w:rsid w:val="00D94A1A"/>
    <w:rsid w:val="00DD435A"/>
    <w:rsid w:val="00DD5E27"/>
    <w:rsid w:val="00DD77E3"/>
    <w:rsid w:val="00DE055F"/>
    <w:rsid w:val="00E147A5"/>
    <w:rsid w:val="00E2664F"/>
    <w:rsid w:val="00E469C4"/>
    <w:rsid w:val="00E47681"/>
    <w:rsid w:val="00E51BE6"/>
    <w:rsid w:val="00E547D5"/>
    <w:rsid w:val="00E56313"/>
    <w:rsid w:val="00E57C98"/>
    <w:rsid w:val="00E67B6B"/>
    <w:rsid w:val="00E70A72"/>
    <w:rsid w:val="00E720F4"/>
    <w:rsid w:val="00E7415C"/>
    <w:rsid w:val="00EA23BE"/>
    <w:rsid w:val="00EA52AE"/>
    <w:rsid w:val="00EC53AD"/>
    <w:rsid w:val="00EC7FF6"/>
    <w:rsid w:val="00F008D5"/>
    <w:rsid w:val="00F00F7D"/>
    <w:rsid w:val="00F06168"/>
    <w:rsid w:val="00F45551"/>
    <w:rsid w:val="00F8396A"/>
    <w:rsid w:val="00F96D44"/>
    <w:rsid w:val="00FB7CDE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  <w15:docId w15:val="{DEE6B755-63BA-3C48-A2D5-FF92E7A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C6387"/>
    <w:pPr>
      <w:spacing w:after="160"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D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048"/>
    <w:pPr>
      <w:widowControl w:val="0"/>
      <w:autoSpaceDE w:val="0"/>
      <w:autoSpaceDN w:val="0"/>
      <w:spacing w:before="360" w:after="120"/>
      <w:ind w:left="-6" w:right="11"/>
      <w:outlineLvl w:val="1"/>
    </w:pPr>
    <w:rPr>
      <w:rFonts w:eastAsia="MS Gothic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D"/>
    <w:rPr>
      <w:rFonts w:ascii="Arial" w:eastAsia="MS Gothic" w:hAnsi="Arial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rsid w:val="007A2048"/>
    <w:rPr>
      <w:rFonts w:ascii="Arial" w:eastAsia="MS Gothic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693A4D"/>
    <w:pPr>
      <w:spacing w:line="360" w:lineRule="auto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rsid w:val="00693A4D"/>
    <w:rPr>
      <w:rFonts w:ascii="Arial" w:eastAsia="Times New Roman" w:hAnsi="Arial"/>
      <w:b/>
      <w:bCs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6387"/>
  </w:style>
  <w:style w:type="character" w:customStyle="1" w:styleId="BodyTextChar">
    <w:name w:val="Body Text Char"/>
    <w:link w:val="BodyText"/>
    <w:uiPriority w:val="99"/>
    <w:rsid w:val="008C6387"/>
    <w:rPr>
      <w:rFonts w:ascii="Arial" w:eastAsia="Times New Roman" w:hAnsi="Arial"/>
      <w:szCs w:val="24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93A4D"/>
    <w:pPr>
      <w:spacing w:line="360" w:lineRule="auto"/>
    </w:pPr>
    <w:rPr>
      <w:b/>
      <w:bCs/>
      <w:sz w:val="32"/>
      <w:szCs w:val="32"/>
    </w:rPr>
  </w:style>
  <w:style w:type="character" w:customStyle="1" w:styleId="SubtitleChar">
    <w:name w:val="Subtitle Char"/>
    <w:link w:val="Subtitle"/>
    <w:uiPriority w:val="11"/>
    <w:rsid w:val="00693A4D"/>
    <w:rPr>
      <w:rFonts w:ascii="Arial" w:eastAsia="Times New Roman" w:hAnsi="Arial"/>
      <w:b/>
      <w:bCs/>
      <w:sz w:val="32"/>
      <w:szCs w:val="32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paragraph" w:styleId="ListParagraph">
    <w:name w:val="List Paragraph"/>
    <w:basedOn w:val="Normal"/>
    <w:uiPriority w:val="1"/>
    <w:qFormat/>
    <w:rsid w:val="008C6387"/>
    <w:pPr>
      <w:widowControl w:val="0"/>
      <w:numPr>
        <w:numId w:val="4"/>
      </w:numPr>
      <w:tabs>
        <w:tab w:val="left" w:pos="362"/>
      </w:tabs>
      <w:autoSpaceDE w:val="0"/>
      <w:autoSpaceDN w:val="0"/>
      <w:spacing w:before="60" w:after="60"/>
      <w:ind w:left="1145" w:right="198" w:hanging="357"/>
    </w:pPr>
    <w:rPr>
      <w:rFonts w:eastAsia="VIC Light" w:cs="Arial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6" ma:contentTypeDescription="DEDJTR Document" ma:contentTypeScope="" ma:versionID="09451baf80e289f6db25e62b884076e8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0a42d333384e654e65fc3adbbc0f5135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ADECA-6E07-4F93-865B-8A4FBB43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B7B7C-76E4-4FA1-A673-419C2F6B8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Jacqui E Mitchell (DJPR)</cp:lastModifiedBy>
  <cp:revision>3</cp:revision>
  <dcterms:created xsi:type="dcterms:W3CDTF">2023-03-21T06:01:00Z</dcterms:created>
  <dcterms:modified xsi:type="dcterms:W3CDTF">2023-03-21T06:01:00Z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2023-03-21T06:01:22Z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c3cd007a-bc8b-4942-a230-63b0ab286353</vt:lpwstr>
  </property>
  <property fmtid="{D5CDD505-2E9C-101B-9397-08002B2CF9AE}" pid="8" name="MSIP_Label_d00a4df9-c942-4b09-b23a-6c1023f6de27_ContentBits">
    <vt:lpwstr>3</vt:lpwstr>
  </property>
</Properties>
</file>