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6E56" w14:textId="3973DA2E" w:rsidR="000D48AA" w:rsidRPr="001D1501" w:rsidRDefault="00166068" w:rsidP="001D1501">
      <w:pPr>
        <w:pStyle w:val="Title"/>
      </w:pPr>
      <w:bookmarkStart w:id="0" w:name="_GoBack"/>
      <w:bookmarkEnd w:id="0"/>
      <w:r>
        <w:t>back to work scheme</w:t>
      </w:r>
    </w:p>
    <w:p w14:paraId="419C1C3B" w14:textId="63CE7AED" w:rsidR="005A4411" w:rsidRDefault="001258A8" w:rsidP="005A4411">
      <w:pPr>
        <w:pStyle w:val="Subtitle"/>
      </w:pPr>
      <w:r>
        <w:t>facT</w:t>
      </w:r>
      <w:r w:rsidR="005A4411">
        <w:t>sheeT</w:t>
      </w:r>
    </w:p>
    <w:p w14:paraId="068D2B50" w14:textId="201F18B4" w:rsidR="005A4411" w:rsidRDefault="00FE5000" w:rsidP="005A4411">
      <w:pPr>
        <w:rPr>
          <w:color w:val="A7A9AD"/>
          <w:sz w:val="30"/>
          <w:szCs w:val="30"/>
          <w:lang w:val="en-AU"/>
        </w:rPr>
      </w:pPr>
      <w:r>
        <w:rPr>
          <w:color w:val="A7A9AD"/>
          <w:sz w:val="30"/>
          <w:szCs w:val="30"/>
          <w:lang w:val="en-AU"/>
        </w:rPr>
        <w:t>The Victorian Government has expanded</w:t>
      </w:r>
      <w:r w:rsidR="005A4411" w:rsidRPr="005A4411">
        <w:rPr>
          <w:color w:val="A7A9AD"/>
          <w:sz w:val="30"/>
          <w:szCs w:val="30"/>
          <w:lang w:val="en-AU"/>
        </w:rPr>
        <w:t xml:space="preserve"> the Back to Work </w:t>
      </w:r>
      <w:r w:rsidR="00DD70A4">
        <w:rPr>
          <w:color w:val="A7A9AD"/>
          <w:sz w:val="30"/>
          <w:szCs w:val="30"/>
          <w:lang w:val="en-AU"/>
        </w:rPr>
        <w:t>Scheme</w:t>
      </w:r>
      <w:r w:rsidR="005A4411" w:rsidRPr="005A4411">
        <w:rPr>
          <w:color w:val="A7A9AD"/>
          <w:sz w:val="30"/>
          <w:szCs w:val="30"/>
          <w:lang w:val="en-AU"/>
        </w:rPr>
        <w:t xml:space="preserve"> to support affected workers and businesses by providing up to $9,000 for each worker they employ and train in the Latrobe Valley. </w:t>
      </w:r>
    </w:p>
    <w:p w14:paraId="5F85D0F1" w14:textId="77777777" w:rsidR="005A4411" w:rsidRPr="005A4411" w:rsidRDefault="005A4411" w:rsidP="005A4411">
      <w:pPr>
        <w:rPr>
          <w:color w:val="A7A9AD"/>
          <w:sz w:val="30"/>
          <w:szCs w:val="30"/>
          <w:lang w:val="en-AU"/>
        </w:rPr>
        <w:sectPr w:rsidR="005A4411" w:rsidRPr="005A4411" w:rsidSect="00B95C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134" w:bottom="1134" w:left="1134" w:header="3686" w:footer="567" w:gutter="0"/>
          <w:cols w:space="708"/>
          <w:titlePg/>
          <w:docGrid w:linePitch="360"/>
        </w:sectPr>
      </w:pPr>
    </w:p>
    <w:p w14:paraId="6ABC4EAB" w14:textId="77777777" w:rsidR="00E967FC" w:rsidRDefault="00E967FC" w:rsidP="00166068">
      <w:pPr>
        <w:pStyle w:val="LVABodycopy"/>
        <w:rPr>
          <w:b/>
          <w:color w:val="6A5BA7"/>
          <w:sz w:val="20"/>
        </w:rPr>
      </w:pPr>
    </w:p>
    <w:p w14:paraId="738B975B" w14:textId="25D650B8" w:rsidR="00CB044D" w:rsidRPr="00CB044D" w:rsidRDefault="00CB044D" w:rsidP="00166068">
      <w:pPr>
        <w:pStyle w:val="LVABodycopy"/>
        <w:rPr>
          <w:b/>
          <w:color w:val="6A5BA7"/>
          <w:sz w:val="20"/>
        </w:rPr>
      </w:pPr>
      <w:r w:rsidRPr="00CB044D">
        <w:rPr>
          <w:b/>
          <w:color w:val="6A5BA7"/>
          <w:sz w:val="20"/>
        </w:rPr>
        <w:t>Background</w:t>
      </w:r>
    </w:p>
    <w:p w14:paraId="115D9418" w14:textId="77777777" w:rsidR="00AF4154" w:rsidRDefault="00166068" w:rsidP="00166068">
      <w:pPr>
        <w:pStyle w:val="LVABodycopy"/>
      </w:pPr>
      <w:r>
        <w:t xml:space="preserve">On 4 November 2016, the Victorian Government announced the establishment of a new Economic Growth Zone in the Latrobe Valley, as part of a $266 million package to create local jobs and grow local businesses. </w:t>
      </w:r>
    </w:p>
    <w:p w14:paraId="43012BB5" w14:textId="4E071D75" w:rsidR="00166068" w:rsidRDefault="00166068" w:rsidP="00166068">
      <w:pPr>
        <w:pStyle w:val="LVABodycopy"/>
      </w:pPr>
      <w:r>
        <w:t xml:space="preserve">An important part of this is the expanded Back to Work Scheme, which will support employers to hire and train unemployed people who live in the Latrobe Valley. </w:t>
      </w:r>
    </w:p>
    <w:p w14:paraId="42462648" w14:textId="16A515B7" w:rsidR="0022518D" w:rsidRDefault="00166068" w:rsidP="0022518D">
      <w:pPr>
        <w:pStyle w:val="Heading2"/>
      </w:pPr>
      <w:r>
        <w:t>What’s on offer?</w:t>
      </w:r>
    </w:p>
    <w:p w14:paraId="270EDC60" w14:textId="77777777" w:rsidR="00166068" w:rsidRDefault="00166068" w:rsidP="00166068">
      <w:pPr>
        <w:pStyle w:val="LVABodycopy"/>
      </w:pPr>
      <w:r>
        <w:t xml:space="preserve">From 1 January 2017, eligible employers who hire an eligible employee will be able to claim a payment of $5,000 for a full time job, and $3,750 if the job is part time.  It will be payable in two instalments, the second instalment being paid only if the employee remains in the job for nine months.  </w:t>
      </w:r>
    </w:p>
    <w:p w14:paraId="6D42EDD6" w14:textId="639152F8" w:rsidR="00BB720E" w:rsidRDefault="00166068" w:rsidP="00166068">
      <w:pPr>
        <w:pStyle w:val="LVABodycopy"/>
      </w:pPr>
      <w:r>
        <w:t>Reimbursements of up to $4,000 for costs incurred for accredited training for the employee are also available.</w:t>
      </w:r>
    </w:p>
    <w:p w14:paraId="1069EE19" w14:textId="77777777" w:rsidR="00F605C5" w:rsidRDefault="00F605C5" w:rsidP="0022518D">
      <w:pPr>
        <w:pStyle w:val="Heading2"/>
      </w:pPr>
    </w:p>
    <w:p w14:paraId="4ADFDFF1" w14:textId="7300191B" w:rsidR="00F605C5" w:rsidRDefault="0092400D" w:rsidP="0022518D">
      <w:pPr>
        <w:pStyle w:val="Heading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2F56" wp14:editId="65D02701">
                <wp:simplePos x="0" y="0"/>
                <wp:positionH relativeFrom="column">
                  <wp:posOffset>59055</wp:posOffset>
                </wp:positionH>
                <wp:positionV relativeFrom="paragraph">
                  <wp:posOffset>85090</wp:posOffset>
                </wp:positionV>
                <wp:extent cx="5715000" cy="5715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B51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DCC7A" w14:textId="77777777" w:rsidR="0092400D" w:rsidRPr="000B1FE5" w:rsidRDefault="0092400D" w:rsidP="0092400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1FE5">
                              <w:rPr>
                                <w:b/>
                                <w:color w:val="FFFFFF" w:themeColor="background1"/>
                              </w:rPr>
                              <w:t>To access support, or for more information, contact the Latrobe Valley Authority.</w:t>
                            </w:r>
                          </w:p>
                          <w:p w14:paraId="6D7A2A27" w14:textId="77777777" w:rsidR="0092400D" w:rsidRPr="00D84FF0" w:rsidRDefault="0092400D" w:rsidP="0092400D">
                            <w:pPr>
                              <w:pStyle w:val="Pa8"/>
                              <w:spacing w:after="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Website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lva.vic.gov.au  </w:t>
                            </w:r>
                            <w:r w:rsidRPr="00D84F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Address: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131 Princes Drive, </w:t>
                            </w:r>
                            <w:proofErr w:type="spellStart"/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Morwell</w:t>
                            </w:r>
                            <w:proofErr w:type="spellEnd"/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VIC 3840  </w:t>
                            </w:r>
                            <w:r w:rsidRPr="00D84FF0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D84FF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1800 136 762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.65pt;margin-top:6.7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" fillcolor="#4b5150" stroked="f" strokeweight="1pt">
                <v:stroke joinstyle="miter"/>
                <v:textbox>
                  <w:txbxContent>
                    <w:p w14:paraId="145DCC7A" w14:textId="77777777" w:rsidR="0092400D" w:rsidRPr="000B1FE5" w:rsidRDefault="0092400D" w:rsidP="0092400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B1FE5">
                        <w:rPr>
                          <w:b/>
                          <w:color w:val="FFFFFF" w:themeColor="background1"/>
                        </w:rPr>
                        <w:t>To access support, or for more information, contact the Latrobe Valley Authority.</w:t>
                      </w:r>
                    </w:p>
                    <w:p w14:paraId="6D7A2A27" w14:textId="77777777" w:rsidR="0092400D" w:rsidRPr="00D84FF0" w:rsidRDefault="0092400D" w:rsidP="0092400D">
                      <w:pPr>
                        <w:pStyle w:val="Pa8"/>
                        <w:spacing w:after="40"/>
                        <w:jc w:val="both"/>
                        <w:rPr>
                          <w:color w:val="FFFFFF" w:themeColor="background1"/>
                        </w:rPr>
                      </w:pP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Website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32"/>
                          <w:lang w:val="en-US"/>
                        </w:rPr>
                        <w:t xml:space="preserve">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lva.vic.gov.au  </w:t>
                      </w:r>
                      <w:r w:rsidRPr="00D84FF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Address: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131 Princes Drive, </w:t>
                      </w:r>
                      <w:proofErr w:type="spellStart"/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Morwell</w:t>
                      </w:r>
                      <w:proofErr w:type="spellEnd"/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VIC 3840  </w:t>
                      </w:r>
                      <w:r w:rsidRPr="00D84FF0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Phone: </w:t>
                      </w:r>
                      <w:r w:rsidRPr="00D84FF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1800 136 762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9EF67F" w14:textId="76DC0D88" w:rsidR="00F605C5" w:rsidRDefault="00F605C5" w:rsidP="0022518D">
      <w:pPr>
        <w:pStyle w:val="Heading2"/>
      </w:pPr>
    </w:p>
    <w:p w14:paraId="326326BA" w14:textId="77777777" w:rsidR="00F605C5" w:rsidRDefault="00F605C5" w:rsidP="0022518D">
      <w:pPr>
        <w:pStyle w:val="Heading2"/>
      </w:pPr>
    </w:p>
    <w:p w14:paraId="20D17714" w14:textId="199CE98D" w:rsidR="00F605C5" w:rsidRDefault="00F605C5" w:rsidP="0022518D">
      <w:pPr>
        <w:pStyle w:val="Heading2"/>
      </w:pPr>
    </w:p>
    <w:p w14:paraId="1ED1F503" w14:textId="77777777" w:rsidR="00F605C5" w:rsidRDefault="00F605C5" w:rsidP="0022518D">
      <w:pPr>
        <w:pStyle w:val="Heading2"/>
      </w:pPr>
    </w:p>
    <w:p w14:paraId="649D9C72" w14:textId="64865996" w:rsidR="00F605C5" w:rsidRDefault="00F605C5" w:rsidP="0022518D">
      <w:pPr>
        <w:pStyle w:val="Heading2"/>
      </w:pPr>
    </w:p>
    <w:p w14:paraId="0D87B3FC" w14:textId="77777777" w:rsidR="00F605C5" w:rsidRDefault="00F605C5" w:rsidP="00F605C5"/>
    <w:p w14:paraId="2A10739C" w14:textId="77777777" w:rsidR="00F605C5" w:rsidRDefault="00F605C5" w:rsidP="00F605C5"/>
    <w:p w14:paraId="542FEFD4" w14:textId="77777777" w:rsidR="00F605C5" w:rsidRDefault="00F605C5" w:rsidP="00F605C5"/>
    <w:p w14:paraId="4E106EC8" w14:textId="77777777" w:rsidR="00F605C5" w:rsidRDefault="00F605C5" w:rsidP="00F605C5"/>
    <w:p w14:paraId="2BAD96D4" w14:textId="77777777" w:rsidR="005A4411" w:rsidRDefault="005A4411" w:rsidP="0022518D">
      <w:pPr>
        <w:pStyle w:val="Heading2"/>
      </w:pPr>
    </w:p>
    <w:p w14:paraId="4B2263A8" w14:textId="77777777" w:rsidR="00C4153F" w:rsidRDefault="00C4153F" w:rsidP="0022518D">
      <w:pPr>
        <w:pStyle w:val="Heading2"/>
      </w:pPr>
    </w:p>
    <w:p w14:paraId="29546F12" w14:textId="22669BD6" w:rsidR="0022518D" w:rsidRDefault="00166068" w:rsidP="0022518D">
      <w:pPr>
        <w:pStyle w:val="Heading2"/>
      </w:pPr>
      <w:r>
        <w:t xml:space="preserve">Who is eligible? </w:t>
      </w:r>
    </w:p>
    <w:p w14:paraId="37980FA1" w14:textId="4E872644" w:rsidR="00166068" w:rsidRDefault="00FE5000" w:rsidP="00166068">
      <w:pPr>
        <w:pStyle w:val="LVABodycopy"/>
        <w:numPr>
          <w:ilvl w:val="0"/>
          <w:numId w:val="21"/>
        </w:numPr>
      </w:pPr>
      <w:r>
        <w:t xml:space="preserve">Any business </w:t>
      </w:r>
      <w:r w:rsidR="00166068">
        <w:t>is eligible to take part in the Back to Work Scheme.</w:t>
      </w:r>
    </w:p>
    <w:p w14:paraId="5F9C5280" w14:textId="77777777" w:rsidR="00166068" w:rsidRDefault="00166068" w:rsidP="00166068">
      <w:pPr>
        <w:pStyle w:val="LVABodycopy"/>
        <w:numPr>
          <w:ilvl w:val="0"/>
          <w:numId w:val="21"/>
        </w:numPr>
      </w:pPr>
      <w:r>
        <w:t xml:space="preserve">People  who are unemployed and live in the Latrobe Valley, including Latrobe City and the Shires of Baw </w:t>
      </w:r>
      <w:proofErr w:type="spellStart"/>
      <w:r>
        <w:t>Baw</w:t>
      </w:r>
      <w:proofErr w:type="spellEnd"/>
      <w:r>
        <w:t xml:space="preserve"> and Wellington are eligible to take part in the Back to Work Scheme. </w:t>
      </w:r>
    </w:p>
    <w:p w14:paraId="0B15EF7D" w14:textId="77777777" w:rsidR="00166068" w:rsidRDefault="00166068" w:rsidP="00166068">
      <w:pPr>
        <w:pStyle w:val="LVABodycopy"/>
        <w:numPr>
          <w:ilvl w:val="0"/>
          <w:numId w:val="21"/>
        </w:numPr>
      </w:pPr>
      <w:r>
        <w:t xml:space="preserve">Retrenched workers from the Hazelwood Power Station who live outside of the Latrobe Valley will also be eligible employees under the Back to Work Scheme. </w:t>
      </w:r>
    </w:p>
    <w:p w14:paraId="563839CE" w14:textId="19B55972" w:rsidR="00E30FE5" w:rsidRPr="00166068" w:rsidRDefault="00166068" w:rsidP="00166068">
      <w:pPr>
        <w:pStyle w:val="Heading2"/>
      </w:pPr>
      <w:r>
        <w:t>How do you apply?</w:t>
      </w:r>
    </w:p>
    <w:p w14:paraId="276C89D0" w14:textId="77777777" w:rsidR="00F605C5" w:rsidRDefault="00166068" w:rsidP="00166068">
      <w:pPr>
        <w:pStyle w:val="LVABodycopy"/>
      </w:pPr>
      <w:r>
        <w:t xml:space="preserve">The Back to Work Scheme is administered by the State Revenue Office of Victoria. </w:t>
      </w:r>
    </w:p>
    <w:p w14:paraId="4806D6AB" w14:textId="0902AE59" w:rsidR="00166068" w:rsidRPr="00991CE3" w:rsidRDefault="00166068" w:rsidP="00991CE3">
      <w:pPr>
        <w:pStyle w:val="LVABodycopy"/>
        <w:sectPr w:rsidR="00166068" w:rsidRPr="00991CE3" w:rsidSect="005D64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440" w:right="1134" w:bottom="1134" w:left="1134" w:header="3686" w:footer="567" w:gutter="0"/>
          <w:cols w:num="2" w:space="708"/>
          <w:titlePg/>
          <w:docGrid w:linePitch="360"/>
        </w:sectPr>
      </w:pPr>
      <w:r>
        <w:t>Go to sro.vic.gov.au/</w:t>
      </w:r>
      <w:proofErr w:type="spellStart"/>
      <w:r>
        <w:t>backtowork</w:t>
      </w:r>
      <w:proofErr w:type="spellEnd"/>
      <w:r>
        <w:t xml:space="preserve"> for more details.</w:t>
      </w:r>
    </w:p>
    <w:p w14:paraId="405E5F04" w14:textId="6A0BD2B6" w:rsidR="005D6452" w:rsidRPr="00E30FE5" w:rsidRDefault="005D6452" w:rsidP="00E30FE5">
      <w:pPr>
        <w:pStyle w:val="LVABodycopy"/>
        <w:spacing w:line="240" w:lineRule="auto"/>
        <w:rPr>
          <w:szCs w:val="22"/>
        </w:rPr>
        <w:sectPr w:rsidR="005D6452" w:rsidRPr="00E30FE5" w:rsidSect="005D6452">
          <w:headerReference w:type="default" r:id="rId21"/>
          <w:pgSz w:w="11900" w:h="16840"/>
          <w:pgMar w:top="1440" w:right="1134" w:bottom="1134" w:left="1134" w:header="3061" w:footer="567" w:gutter="0"/>
          <w:cols w:num="2" w:space="708"/>
          <w:docGrid w:linePitch="360"/>
        </w:sectPr>
      </w:pPr>
    </w:p>
    <w:p w14:paraId="2D6C7D4C" w14:textId="447B1195" w:rsidR="00C2444D" w:rsidRPr="00C2444D" w:rsidRDefault="00C2444D" w:rsidP="00E30FE5"/>
    <w:sectPr w:rsidR="00C2444D" w:rsidRPr="00C2444D" w:rsidSect="005D6452">
      <w:type w:val="continuous"/>
      <w:pgSz w:w="11900" w:h="16840"/>
      <w:pgMar w:top="1440" w:right="1134" w:bottom="1134" w:left="1134" w:header="30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07702" w14:textId="77777777" w:rsidR="00634313" w:rsidRDefault="00634313" w:rsidP="00852C6F">
      <w:r>
        <w:separator/>
      </w:r>
    </w:p>
  </w:endnote>
  <w:endnote w:type="continuationSeparator" w:id="0">
    <w:p w14:paraId="32C546D2" w14:textId="77777777" w:rsidR="00634313" w:rsidRDefault="00634313" w:rsidP="008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0C44" w14:textId="77777777" w:rsidR="006B30AD" w:rsidRDefault="006B30AD" w:rsidP="009259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A19BC" w14:textId="77777777" w:rsidR="006B30AD" w:rsidRDefault="006B30AD" w:rsidP="006B3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5443" w14:textId="77777777" w:rsidR="006B30AD" w:rsidRPr="00AE3AEA" w:rsidRDefault="006B30AD" w:rsidP="0092596B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AE3AEA">
      <w:rPr>
        <w:rStyle w:val="PageNumber"/>
        <w:rFonts w:ascii="Arial" w:hAnsi="Arial" w:cs="Arial"/>
      </w:rPr>
      <w:fldChar w:fldCharType="begin"/>
    </w:r>
    <w:r w:rsidRPr="00AE3AEA">
      <w:rPr>
        <w:rStyle w:val="PageNumber"/>
        <w:rFonts w:ascii="Arial" w:hAnsi="Arial" w:cs="Arial"/>
      </w:rPr>
      <w:instrText xml:space="preserve">PAGE  </w:instrText>
    </w:r>
    <w:r w:rsidRPr="00AE3AEA">
      <w:rPr>
        <w:rStyle w:val="PageNumber"/>
        <w:rFonts w:ascii="Arial" w:hAnsi="Arial" w:cs="Arial"/>
      </w:rPr>
      <w:fldChar w:fldCharType="separate"/>
    </w:r>
    <w:r w:rsidR="00EE18BB">
      <w:rPr>
        <w:rStyle w:val="PageNumber"/>
        <w:rFonts w:ascii="Arial" w:hAnsi="Arial" w:cs="Arial"/>
        <w:noProof/>
      </w:rPr>
      <w:t>2</w:t>
    </w:r>
    <w:r w:rsidRPr="00AE3AEA">
      <w:rPr>
        <w:rStyle w:val="PageNumber"/>
        <w:rFonts w:ascii="Arial" w:hAnsi="Arial" w:cs="Arial"/>
      </w:rPr>
      <w:fldChar w:fldCharType="end"/>
    </w:r>
  </w:p>
  <w:p w14:paraId="6328F0F9" w14:textId="303C4731" w:rsidR="006B30AD" w:rsidRPr="00AE3AEA" w:rsidRDefault="00F16B42" w:rsidP="006B30AD">
    <w:pPr>
      <w:pStyle w:val="Footer"/>
      <w:ind w:right="360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>T</w:t>
    </w:r>
    <w:r w:rsidR="006B30AD" w:rsidRPr="00AE3AEA">
      <w:rPr>
        <w:rFonts w:ascii="Arial" w:hAnsi="Arial" w:cs="Arial"/>
        <w:lang w:val="en-AU"/>
      </w:rPr>
      <w:t>itle here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1B94" w14:textId="51924722" w:rsidR="001F2B89" w:rsidRPr="00DA18B3" w:rsidRDefault="009D6CF9" w:rsidP="001F2B89">
    <w:pPr>
      <w:pStyle w:val="Footer"/>
      <w:rPr>
        <w:rFonts w:ascii="Arial" w:hAnsi="Arial" w:cs="Arial"/>
        <w:lang w:val="en-AU"/>
      </w:rPr>
    </w:pPr>
    <w:r>
      <w:rPr>
        <w:rFonts w:ascii="Arial" w:hAnsi="Arial" w:cs="Arial"/>
        <w:lang w:val="en-AU"/>
      </w:rPr>
      <w:t xml:space="preserve"> </w:t>
    </w:r>
    <w:bookmarkStart w:id="1" w:name="aliashNonProtectiveMarki1FooterFirstPage"/>
    <w:r w:rsidR="001F2B89" w:rsidRPr="00D525E6">
      <w:rPr>
        <w:rFonts w:ascii="Arial" w:hAnsi="Arial" w:cs="Arial"/>
        <w:sz w:val="16"/>
        <w:lang w:val="en-AU"/>
      </w:rPr>
      <w:t>May 2017</w:t>
    </w:r>
  </w:p>
  <w:bookmarkEnd w:id="1"/>
  <w:p w14:paraId="2FD7C932" w14:textId="7B755AD2" w:rsidR="00B95CD9" w:rsidRPr="00B95CD9" w:rsidRDefault="00B95CD9" w:rsidP="001F2B89">
    <w:pPr>
      <w:pStyle w:val="Footer"/>
      <w:tabs>
        <w:tab w:val="clear" w:pos="4513"/>
        <w:tab w:val="clear" w:pos="9026"/>
        <w:tab w:val="left" w:pos="1294"/>
      </w:tabs>
      <w:ind w:right="360"/>
      <w:rPr>
        <w:rFonts w:ascii="Arial" w:hAnsi="Arial" w:cs="Arial"/>
        <w:lang w:val="en-A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163A" w14:textId="77777777" w:rsidR="00166068" w:rsidRDefault="0016606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CF4F" w14:textId="77777777" w:rsidR="00166068" w:rsidRDefault="0016606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1" layoutInCell="1" allowOverlap="1" wp14:anchorId="3D77953E" wp14:editId="2FA531F5">
          <wp:simplePos x="0" y="0"/>
          <wp:positionH relativeFrom="page">
            <wp:posOffset>16510</wp:posOffset>
          </wp:positionH>
          <wp:positionV relativeFrom="page">
            <wp:posOffset>8570595</wp:posOffset>
          </wp:positionV>
          <wp:extent cx="7559675" cy="219583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0287 LVA FS_No_Image 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9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00DF" w14:textId="77777777" w:rsidR="00166068" w:rsidRDefault="0016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8029" w14:textId="77777777" w:rsidR="00634313" w:rsidRDefault="00634313" w:rsidP="00852C6F">
      <w:r>
        <w:separator/>
      </w:r>
    </w:p>
  </w:footnote>
  <w:footnote w:type="continuationSeparator" w:id="0">
    <w:p w14:paraId="79D4511B" w14:textId="77777777" w:rsidR="00634313" w:rsidRDefault="00634313" w:rsidP="0085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7963" w14:textId="77777777" w:rsidR="00D525E6" w:rsidRDefault="00D52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BC12" w14:textId="5846BA24" w:rsidR="00304BA4" w:rsidRDefault="001D15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77A9593A" wp14:editId="0AD5FA6C">
          <wp:simplePos x="0" y="0"/>
          <wp:positionH relativeFrom="column">
            <wp:posOffset>-725755</wp:posOffset>
          </wp:positionH>
          <wp:positionV relativeFrom="paragraph">
            <wp:posOffset>-2335530</wp:posOffset>
          </wp:positionV>
          <wp:extent cx="7560000" cy="10690901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0288 Latrobe Valley Authority - BUSINES AREA Word Factsheets V1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8329" w14:textId="0C8599F6" w:rsidR="00637A11" w:rsidRDefault="001D15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2E863C88" wp14:editId="0BED22F9">
          <wp:simplePos x="0" y="0"/>
          <wp:positionH relativeFrom="column">
            <wp:posOffset>-724535</wp:posOffset>
          </wp:positionH>
          <wp:positionV relativeFrom="paragraph">
            <wp:posOffset>-2338070</wp:posOffset>
          </wp:positionV>
          <wp:extent cx="7560000" cy="10690901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0288 Latrobe Valley Authority - BUSINES AREA Word Factsheets V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8DB3" w14:textId="77777777" w:rsidR="00166068" w:rsidRDefault="001660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91DF" w14:textId="77777777" w:rsidR="00166068" w:rsidRDefault="0016606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4AE02465" wp14:editId="13E1188D">
          <wp:simplePos x="0" y="0"/>
          <wp:positionH relativeFrom="column">
            <wp:posOffset>-913130</wp:posOffset>
          </wp:positionH>
          <wp:positionV relativeFrom="paragraph">
            <wp:posOffset>-2333625</wp:posOffset>
          </wp:positionV>
          <wp:extent cx="7559675" cy="23952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0287 LVA FS_No_Image 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9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2ECA" w14:textId="77777777" w:rsidR="00166068" w:rsidRDefault="001660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BA98" w14:textId="21E7A31D" w:rsidR="00425304" w:rsidRDefault="00743B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1" behindDoc="1" locked="0" layoutInCell="1" allowOverlap="1" wp14:anchorId="7F12AA1E" wp14:editId="5E897059">
          <wp:simplePos x="0" y="0"/>
          <wp:positionH relativeFrom="column">
            <wp:posOffset>-724471</wp:posOffset>
          </wp:positionH>
          <wp:positionV relativeFrom="paragraph">
            <wp:posOffset>-1938655</wp:posOffset>
          </wp:positionV>
          <wp:extent cx="7560000" cy="10690901"/>
          <wp:effectExtent l="0" t="0" r="952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0288 Latrobe Valley Authority - BUSINES AREA Word Factsheets V1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2C1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342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8EE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CB21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322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908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76F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8245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BE30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F8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666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6035D"/>
    <w:multiLevelType w:val="multilevel"/>
    <w:tmpl w:val="7D48B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F1168"/>
    <w:multiLevelType w:val="hybridMultilevel"/>
    <w:tmpl w:val="EE189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B4EF9"/>
    <w:multiLevelType w:val="hybridMultilevel"/>
    <w:tmpl w:val="C1E2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826EF"/>
    <w:multiLevelType w:val="multilevel"/>
    <w:tmpl w:val="933AC2D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57097"/>
    <w:multiLevelType w:val="multilevel"/>
    <w:tmpl w:val="0ACA4418"/>
    <w:lvl w:ilvl="0">
      <w:start w:val="1"/>
      <w:numFmt w:val="bullet"/>
      <w:lvlText w:val="–"/>
      <w:lvlJc w:val="left"/>
      <w:pPr>
        <w:ind w:left="3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00C4"/>
    <w:multiLevelType w:val="hybridMultilevel"/>
    <w:tmpl w:val="86529D90"/>
    <w:lvl w:ilvl="0" w:tplc="579C76A8">
      <w:start w:val="1"/>
      <w:numFmt w:val="bullet"/>
      <w:lvlText w:val="&gt;"/>
      <w:lvlJc w:val="left"/>
      <w:pPr>
        <w:ind w:left="79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37A39"/>
    <w:multiLevelType w:val="multilevel"/>
    <w:tmpl w:val="AE628FA4"/>
    <w:lvl w:ilvl="0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B24A2"/>
    <w:multiLevelType w:val="hybridMultilevel"/>
    <w:tmpl w:val="4100F378"/>
    <w:lvl w:ilvl="0" w:tplc="D00C050C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B515A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F54F1"/>
    <w:multiLevelType w:val="hybridMultilevel"/>
    <w:tmpl w:val="ADF2AE44"/>
    <w:lvl w:ilvl="0" w:tplc="1746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4"/>
    <w:rsid w:val="0002216F"/>
    <w:rsid w:val="0003660B"/>
    <w:rsid w:val="00052435"/>
    <w:rsid w:val="0009229A"/>
    <w:rsid w:val="0009795A"/>
    <w:rsid w:val="000D48AA"/>
    <w:rsid w:val="001258A8"/>
    <w:rsid w:val="001626B8"/>
    <w:rsid w:val="00166068"/>
    <w:rsid w:val="001D1501"/>
    <w:rsid w:val="001F2B89"/>
    <w:rsid w:val="00204C51"/>
    <w:rsid w:val="00224A01"/>
    <w:rsid w:val="0022518D"/>
    <w:rsid w:val="00236175"/>
    <w:rsid w:val="0026649F"/>
    <w:rsid w:val="00291ED5"/>
    <w:rsid w:val="002B1ED5"/>
    <w:rsid w:val="002C1145"/>
    <w:rsid w:val="00301429"/>
    <w:rsid w:val="00304BA4"/>
    <w:rsid w:val="00305DDF"/>
    <w:rsid w:val="00313AC3"/>
    <w:rsid w:val="00322112"/>
    <w:rsid w:val="003A2892"/>
    <w:rsid w:val="00406FE6"/>
    <w:rsid w:val="004116B5"/>
    <w:rsid w:val="0042001C"/>
    <w:rsid w:val="00425304"/>
    <w:rsid w:val="004451A3"/>
    <w:rsid w:val="0047252E"/>
    <w:rsid w:val="004825C6"/>
    <w:rsid w:val="004A350B"/>
    <w:rsid w:val="004E1DD3"/>
    <w:rsid w:val="00523351"/>
    <w:rsid w:val="00525763"/>
    <w:rsid w:val="005361CB"/>
    <w:rsid w:val="00540255"/>
    <w:rsid w:val="00541793"/>
    <w:rsid w:val="0059222A"/>
    <w:rsid w:val="005A4411"/>
    <w:rsid w:val="005A7593"/>
    <w:rsid w:val="005D6452"/>
    <w:rsid w:val="0060504D"/>
    <w:rsid w:val="00634313"/>
    <w:rsid w:val="00637A11"/>
    <w:rsid w:val="00645C72"/>
    <w:rsid w:val="006B30AD"/>
    <w:rsid w:val="00743B4B"/>
    <w:rsid w:val="0077542B"/>
    <w:rsid w:val="00785C6D"/>
    <w:rsid w:val="007A2419"/>
    <w:rsid w:val="008009F7"/>
    <w:rsid w:val="008141A7"/>
    <w:rsid w:val="008146B8"/>
    <w:rsid w:val="0082102A"/>
    <w:rsid w:val="00843A69"/>
    <w:rsid w:val="00852C6F"/>
    <w:rsid w:val="008622D9"/>
    <w:rsid w:val="00886584"/>
    <w:rsid w:val="008E4FC9"/>
    <w:rsid w:val="0092400D"/>
    <w:rsid w:val="0098658E"/>
    <w:rsid w:val="00991CE3"/>
    <w:rsid w:val="009A0AFD"/>
    <w:rsid w:val="009D6CF9"/>
    <w:rsid w:val="00A026A1"/>
    <w:rsid w:val="00A07371"/>
    <w:rsid w:val="00A21773"/>
    <w:rsid w:val="00A62719"/>
    <w:rsid w:val="00AB56B5"/>
    <w:rsid w:val="00AE3AA0"/>
    <w:rsid w:val="00AE3AEA"/>
    <w:rsid w:val="00AF4154"/>
    <w:rsid w:val="00B01B3B"/>
    <w:rsid w:val="00B278C5"/>
    <w:rsid w:val="00B364FD"/>
    <w:rsid w:val="00B67969"/>
    <w:rsid w:val="00B95CD9"/>
    <w:rsid w:val="00BA50E4"/>
    <w:rsid w:val="00BB720E"/>
    <w:rsid w:val="00BC315D"/>
    <w:rsid w:val="00BE09E9"/>
    <w:rsid w:val="00BE7E5E"/>
    <w:rsid w:val="00BF0CB6"/>
    <w:rsid w:val="00C03064"/>
    <w:rsid w:val="00C06D0C"/>
    <w:rsid w:val="00C06EB4"/>
    <w:rsid w:val="00C2444D"/>
    <w:rsid w:val="00C360DB"/>
    <w:rsid w:val="00C37FE2"/>
    <w:rsid w:val="00C4153F"/>
    <w:rsid w:val="00C44A1B"/>
    <w:rsid w:val="00C50965"/>
    <w:rsid w:val="00CB044D"/>
    <w:rsid w:val="00CE006E"/>
    <w:rsid w:val="00D15503"/>
    <w:rsid w:val="00D16B4E"/>
    <w:rsid w:val="00D525E6"/>
    <w:rsid w:val="00D53F70"/>
    <w:rsid w:val="00D834E9"/>
    <w:rsid w:val="00D86073"/>
    <w:rsid w:val="00D9493C"/>
    <w:rsid w:val="00DD70A4"/>
    <w:rsid w:val="00E30FE5"/>
    <w:rsid w:val="00E85D44"/>
    <w:rsid w:val="00E94998"/>
    <w:rsid w:val="00E967FC"/>
    <w:rsid w:val="00EE18BB"/>
    <w:rsid w:val="00EE4E97"/>
    <w:rsid w:val="00F16B42"/>
    <w:rsid w:val="00F276CC"/>
    <w:rsid w:val="00F40ED4"/>
    <w:rsid w:val="00F44DB6"/>
    <w:rsid w:val="00F514FD"/>
    <w:rsid w:val="00F605C5"/>
    <w:rsid w:val="00FE5000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718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keepLines/>
      <w:suppressAutoHyphens/>
      <w:spacing w:after="60"/>
    </w:pPr>
    <w:rPr>
      <w:rFonts w:ascii="Arial" w:hAnsi="Arial" w:cs="Arial"/>
      <w:color w:val="4B515A"/>
      <w:sz w:val="18"/>
      <w:szCs w:val="18"/>
    </w:rPr>
  </w:style>
  <w:style w:type="paragraph" w:styleId="Heading1">
    <w:name w:val="heading 1"/>
    <w:basedOn w:val="LVAIntroduction"/>
    <w:next w:val="Normal"/>
    <w:link w:val="Heading1Char"/>
    <w:uiPriority w:val="9"/>
    <w:qFormat/>
    <w:rsid w:val="00F514FD"/>
    <w:pPr>
      <w:outlineLvl w:val="0"/>
    </w:pPr>
    <w:rPr>
      <w:color w:val="6A5BA7" w:themeColor="accent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501"/>
    <w:pPr>
      <w:keepNext/>
      <w:outlineLvl w:val="1"/>
    </w:pPr>
    <w:rPr>
      <w:b/>
      <w:color w:val="6A5BA7" w:themeColor="accent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C6F"/>
    <w:pPr>
      <w:keepNext/>
      <w:outlineLvl w:val="2"/>
    </w:pPr>
    <w:rPr>
      <w:b/>
      <w:color w:val="4B515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character" w:styleId="Emphasis">
    <w:name w:val="Emphasis"/>
    <w:basedOn w:val="DefaultParagraphFont"/>
    <w:uiPriority w:val="20"/>
    <w:qFormat/>
    <w:rsid w:val="0052576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25763"/>
    <w:rPr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Normal"/>
    <w:qFormat/>
    <w:rsid w:val="00BE7E5E"/>
    <w:pPr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525763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63"/>
    <w:rPr>
      <w:rFonts w:ascii="Arial" w:hAnsi="Arial" w:cs="Arial"/>
      <w:color w:val="4B515A"/>
    </w:rPr>
  </w:style>
  <w:style w:type="paragraph" w:styleId="Caption">
    <w:name w:val="caption"/>
    <w:basedOn w:val="Normal"/>
    <w:next w:val="Normal"/>
    <w:uiPriority w:val="35"/>
    <w:unhideWhenUsed/>
    <w:qFormat/>
    <w:rsid w:val="00525763"/>
    <w:pPr>
      <w:spacing w:after="200"/>
    </w:pPr>
    <w:rPr>
      <w:i/>
      <w:iCs/>
      <w:color w:val="4B515A" w:themeColor="text2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1501"/>
    <w:pPr>
      <w:spacing w:before="360" w:after="360" w:line="360" w:lineRule="exact"/>
      <w:ind w:left="113" w:hanging="113"/>
    </w:pPr>
    <w:rPr>
      <w:color w:val="6A5BA7" w:themeColor="accent6"/>
      <w:sz w:val="28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D1501"/>
    <w:rPr>
      <w:rFonts w:ascii="Arial" w:hAnsi="Arial" w:cs="Arial"/>
      <w:color w:val="6A5BA7" w:themeColor="accent6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B30AD"/>
  </w:style>
  <w:style w:type="character" w:customStyle="1" w:styleId="Heading1Char">
    <w:name w:val="Heading 1 Char"/>
    <w:basedOn w:val="DefaultParagraphFont"/>
    <w:link w:val="Heading1"/>
    <w:uiPriority w:val="9"/>
    <w:rsid w:val="00F514FD"/>
    <w:rPr>
      <w:rFonts w:ascii="Arial" w:hAnsi="Arial" w:cs="Arial"/>
      <w:color w:val="6A5BA7" w:themeColor="accent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D1501"/>
    <w:rPr>
      <w:rFonts w:ascii="Arial" w:hAnsi="Arial" w:cs="Arial"/>
      <w:b/>
      <w:color w:val="6A5BA7" w:themeColor="accent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2C6F"/>
    <w:rPr>
      <w:rFonts w:ascii="Arial" w:hAnsi="Arial" w:cs="Arial"/>
      <w:b/>
      <w:color w:val="4B5150" w:themeColor="tex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2C1145"/>
    <w:pPr>
      <w:numPr>
        <w:numId w:val="18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C1145"/>
    <w:pPr>
      <w:numPr>
        <w:numId w:val="17"/>
      </w:numPr>
      <w:tabs>
        <w:tab w:val="clear" w:pos="643"/>
      </w:tabs>
      <w:ind w:left="532" w:hanging="294"/>
    </w:pPr>
  </w:style>
  <w:style w:type="paragraph" w:styleId="ListBullet3">
    <w:name w:val="List Bullet 3"/>
    <w:basedOn w:val="Normal"/>
    <w:uiPriority w:val="99"/>
    <w:unhideWhenUsed/>
    <w:rsid w:val="002C1145"/>
    <w:pPr>
      <w:numPr>
        <w:numId w:val="16"/>
      </w:numPr>
      <w:tabs>
        <w:tab w:val="clear" w:pos="926"/>
      </w:tabs>
      <w:ind w:left="825" w:hanging="30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1501"/>
    <w:pPr>
      <w:keepNext/>
      <w:spacing w:after="0"/>
    </w:pPr>
    <w:rPr>
      <w:caps/>
      <w:color w:val="6A5BA7" w:themeColor="accent6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D1501"/>
    <w:rPr>
      <w:rFonts w:ascii="Arial" w:hAnsi="Arial" w:cs="Arial"/>
      <w:caps/>
      <w:color w:val="6A5BA7" w:themeColor="accent6"/>
      <w:sz w:val="48"/>
      <w:szCs w:val="4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C6F"/>
    <w:pPr>
      <w:keepNext/>
      <w:spacing w:after="480"/>
    </w:pPr>
    <w:rPr>
      <w:caps/>
      <w:color w:val="78797C"/>
      <w:sz w:val="32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04C51"/>
    <w:rPr>
      <w:rFonts w:ascii="Arial" w:hAnsi="Arial" w:cs="Arial"/>
      <w:caps/>
      <w:color w:val="78797C"/>
      <w:sz w:val="32"/>
      <w:szCs w:val="32"/>
      <w:lang w:val="en-AU"/>
    </w:rPr>
  </w:style>
  <w:style w:type="character" w:styleId="FootnoteReference">
    <w:name w:val="footnote reference"/>
    <w:uiPriority w:val="99"/>
    <w:unhideWhenUsed/>
    <w:rsid w:val="00204C51"/>
  </w:style>
  <w:style w:type="paragraph" w:customStyle="1" w:styleId="LVABodycopy">
    <w:name w:val="LVA Bodycopy"/>
    <w:basedOn w:val="Normal"/>
    <w:qFormat/>
    <w:rsid w:val="0022518D"/>
    <w:pPr>
      <w:spacing w:after="220" w:line="220" w:lineRule="exact"/>
    </w:pPr>
  </w:style>
  <w:style w:type="paragraph" w:customStyle="1" w:styleId="Default">
    <w:name w:val="Default"/>
    <w:rsid w:val="00B364FD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B364FD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F"/>
    <w:pPr>
      <w:keepLines/>
      <w:suppressAutoHyphens/>
      <w:spacing w:after="60"/>
    </w:pPr>
    <w:rPr>
      <w:rFonts w:ascii="Arial" w:hAnsi="Arial" w:cs="Arial"/>
      <w:color w:val="4B515A"/>
      <w:sz w:val="18"/>
      <w:szCs w:val="18"/>
    </w:rPr>
  </w:style>
  <w:style w:type="paragraph" w:styleId="Heading1">
    <w:name w:val="heading 1"/>
    <w:basedOn w:val="LVAIntroduction"/>
    <w:next w:val="Normal"/>
    <w:link w:val="Heading1Char"/>
    <w:uiPriority w:val="9"/>
    <w:qFormat/>
    <w:rsid w:val="00F514FD"/>
    <w:pPr>
      <w:outlineLvl w:val="0"/>
    </w:pPr>
    <w:rPr>
      <w:color w:val="6A5BA7" w:themeColor="accent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501"/>
    <w:pPr>
      <w:keepNext/>
      <w:outlineLvl w:val="1"/>
    </w:pPr>
    <w:rPr>
      <w:b/>
      <w:color w:val="6A5BA7" w:themeColor="accent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C6F"/>
    <w:pPr>
      <w:keepNext/>
      <w:outlineLvl w:val="2"/>
    </w:pPr>
    <w:rPr>
      <w:b/>
      <w:color w:val="4B515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2435"/>
  </w:style>
  <w:style w:type="paragraph" w:styleId="Footer">
    <w:name w:val="footer"/>
    <w:basedOn w:val="Normal"/>
    <w:link w:val="FooterChar"/>
    <w:uiPriority w:val="99"/>
    <w:unhideWhenUsed/>
    <w:rsid w:val="0005243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2435"/>
  </w:style>
  <w:style w:type="character" w:styleId="Emphasis">
    <w:name w:val="Emphasis"/>
    <w:basedOn w:val="DefaultParagraphFont"/>
    <w:uiPriority w:val="20"/>
    <w:qFormat/>
    <w:rsid w:val="0052576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25763"/>
    <w:rPr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85D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VAIntroduction">
    <w:name w:val="LVA Introduction"/>
    <w:basedOn w:val="BasicParagraph"/>
    <w:next w:val="Normal"/>
    <w:qFormat/>
    <w:rsid w:val="00BE7E5E"/>
    <w:pPr>
      <w:spacing w:after="360" w:line="240" w:lineRule="auto"/>
    </w:pPr>
    <w:rPr>
      <w:rFonts w:ascii="Arial" w:hAnsi="Arial" w:cs="Arial"/>
      <w:color w:val="A7A9AD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525763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763"/>
    <w:rPr>
      <w:rFonts w:ascii="Arial" w:hAnsi="Arial" w:cs="Arial"/>
      <w:color w:val="4B515A"/>
    </w:rPr>
  </w:style>
  <w:style w:type="paragraph" w:styleId="Caption">
    <w:name w:val="caption"/>
    <w:basedOn w:val="Normal"/>
    <w:next w:val="Normal"/>
    <w:uiPriority w:val="35"/>
    <w:unhideWhenUsed/>
    <w:qFormat/>
    <w:rsid w:val="00525763"/>
    <w:pPr>
      <w:spacing w:after="200"/>
    </w:pPr>
    <w:rPr>
      <w:i/>
      <w:iCs/>
      <w:color w:val="4B515A" w:themeColor="text2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D1501"/>
    <w:pPr>
      <w:spacing w:before="360" w:after="360" w:line="360" w:lineRule="exact"/>
      <w:ind w:left="113" w:hanging="113"/>
    </w:pPr>
    <w:rPr>
      <w:color w:val="6A5BA7" w:themeColor="accent6"/>
      <w:sz w:val="28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D1501"/>
    <w:rPr>
      <w:rFonts w:ascii="Arial" w:hAnsi="Arial" w:cs="Arial"/>
      <w:color w:val="6A5BA7" w:themeColor="accent6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B30AD"/>
  </w:style>
  <w:style w:type="character" w:customStyle="1" w:styleId="Heading1Char">
    <w:name w:val="Heading 1 Char"/>
    <w:basedOn w:val="DefaultParagraphFont"/>
    <w:link w:val="Heading1"/>
    <w:uiPriority w:val="9"/>
    <w:rsid w:val="00F514FD"/>
    <w:rPr>
      <w:rFonts w:ascii="Arial" w:hAnsi="Arial" w:cs="Arial"/>
      <w:color w:val="6A5BA7" w:themeColor="accent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D1501"/>
    <w:rPr>
      <w:rFonts w:ascii="Arial" w:hAnsi="Arial" w:cs="Arial"/>
      <w:b/>
      <w:color w:val="6A5BA7" w:themeColor="accent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2C6F"/>
    <w:rPr>
      <w:rFonts w:ascii="Arial" w:hAnsi="Arial" w:cs="Arial"/>
      <w:b/>
      <w:color w:val="4B5150" w:themeColor="tex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2C1145"/>
    <w:pPr>
      <w:numPr>
        <w:numId w:val="18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C1145"/>
    <w:pPr>
      <w:numPr>
        <w:numId w:val="17"/>
      </w:numPr>
      <w:tabs>
        <w:tab w:val="clear" w:pos="643"/>
      </w:tabs>
      <w:ind w:left="532" w:hanging="294"/>
    </w:pPr>
  </w:style>
  <w:style w:type="paragraph" w:styleId="ListBullet3">
    <w:name w:val="List Bullet 3"/>
    <w:basedOn w:val="Normal"/>
    <w:uiPriority w:val="99"/>
    <w:unhideWhenUsed/>
    <w:rsid w:val="002C1145"/>
    <w:pPr>
      <w:numPr>
        <w:numId w:val="16"/>
      </w:numPr>
      <w:tabs>
        <w:tab w:val="clear" w:pos="926"/>
      </w:tabs>
      <w:ind w:left="825" w:hanging="30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1501"/>
    <w:pPr>
      <w:keepNext/>
      <w:spacing w:after="0"/>
    </w:pPr>
    <w:rPr>
      <w:caps/>
      <w:color w:val="6A5BA7" w:themeColor="accent6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D1501"/>
    <w:rPr>
      <w:rFonts w:ascii="Arial" w:hAnsi="Arial" w:cs="Arial"/>
      <w:caps/>
      <w:color w:val="6A5BA7" w:themeColor="accent6"/>
      <w:sz w:val="48"/>
      <w:szCs w:val="4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C6F"/>
    <w:pPr>
      <w:keepNext/>
      <w:spacing w:after="480"/>
    </w:pPr>
    <w:rPr>
      <w:caps/>
      <w:color w:val="78797C"/>
      <w:sz w:val="32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204C51"/>
    <w:rPr>
      <w:rFonts w:ascii="Arial" w:hAnsi="Arial" w:cs="Arial"/>
      <w:caps/>
      <w:color w:val="78797C"/>
      <w:sz w:val="32"/>
      <w:szCs w:val="32"/>
      <w:lang w:val="en-AU"/>
    </w:rPr>
  </w:style>
  <w:style w:type="character" w:styleId="FootnoteReference">
    <w:name w:val="footnote reference"/>
    <w:uiPriority w:val="99"/>
    <w:unhideWhenUsed/>
    <w:rsid w:val="00204C51"/>
  </w:style>
  <w:style w:type="paragraph" w:customStyle="1" w:styleId="LVABodycopy">
    <w:name w:val="LVA Bodycopy"/>
    <w:basedOn w:val="Normal"/>
    <w:qFormat/>
    <w:rsid w:val="0022518D"/>
    <w:pPr>
      <w:spacing w:after="220" w:line="220" w:lineRule="exact"/>
    </w:pPr>
  </w:style>
  <w:style w:type="paragraph" w:customStyle="1" w:styleId="Default">
    <w:name w:val="Default"/>
    <w:rsid w:val="00B364FD"/>
    <w:pPr>
      <w:autoSpaceDE w:val="0"/>
      <w:autoSpaceDN w:val="0"/>
      <w:adjustRightInd w:val="0"/>
    </w:pPr>
    <w:rPr>
      <w:rFonts w:ascii="VIC Light" w:hAnsi="VIC Light" w:cs="VIC Light"/>
      <w:color w:val="000000"/>
      <w:lang w:val="en-AU"/>
    </w:rPr>
  </w:style>
  <w:style w:type="paragraph" w:customStyle="1" w:styleId="Pa8">
    <w:name w:val="Pa8"/>
    <w:basedOn w:val="Default"/>
    <w:next w:val="Default"/>
    <w:uiPriority w:val="99"/>
    <w:rsid w:val="00B364F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VA colour palette">
      <a:dk1>
        <a:srgbClr val="4B5150"/>
      </a:dk1>
      <a:lt1>
        <a:srgbClr val="FFFFFF"/>
      </a:lt1>
      <a:dk2>
        <a:srgbClr val="4B515A"/>
      </a:dk2>
      <a:lt2>
        <a:srgbClr val="E7E6E6"/>
      </a:lt2>
      <a:accent1>
        <a:srgbClr val="59BD7B"/>
      </a:accent1>
      <a:accent2>
        <a:srgbClr val="37B0CD"/>
      </a:accent2>
      <a:accent3>
        <a:srgbClr val="C7D356"/>
      </a:accent3>
      <a:accent4>
        <a:srgbClr val="51C0AA"/>
      </a:accent4>
      <a:accent5>
        <a:srgbClr val="6192CC"/>
      </a:accent5>
      <a:accent6>
        <a:srgbClr val="6A5BA7"/>
      </a:accent6>
      <a:hlink>
        <a:srgbClr val="78797C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ACEB33-BCBC-424D-9C50-462FFFA6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Peters (DPC)</cp:lastModifiedBy>
  <cp:revision>20</cp:revision>
  <cp:lastPrinted>2017-05-16T06:15:00Z</cp:lastPrinted>
  <dcterms:created xsi:type="dcterms:W3CDTF">2017-05-05T04:51:00Z</dcterms:created>
  <dcterms:modified xsi:type="dcterms:W3CDTF">2017-05-16T06:15:00Z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94da78e6-47a4-4b52-8da8-0672566f5eeb</vt:lpwstr>
  </property>
  <property fmtid="{D5CDD505-2E9C-101B-9397-08002B2CF9AE}" pid="3" name="PSPFClassification">
    <vt:lpwstr>Do Not Mark</vt:lpwstr>
  </property>
</Properties>
</file>