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DC" w:rsidRDefault="00E535DC" w:rsidP="00B3236A">
      <w:pPr>
        <w:pStyle w:val="LVABodycopy"/>
      </w:pPr>
      <w:bookmarkStart w:id="0" w:name="_GoBack"/>
      <w:bookmarkEnd w:id="0"/>
    </w:p>
    <w:tbl>
      <w:tblPr>
        <w:tblpPr w:leftFromText="180" w:rightFromText="180" w:vertAnchor="page" w:horzAnchor="margin" w:tblpY="3998"/>
        <w:tblW w:w="8080" w:type="dxa"/>
        <w:tblCellMar>
          <w:left w:w="0" w:type="dxa"/>
          <w:right w:w="0" w:type="dxa"/>
        </w:tblCellMar>
        <w:tblLook w:val="04A0" w:firstRow="1" w:lastRow="0" w:firstColumn="1" w:lastColumn="0" w:noHBand="0" w:noVBand="1"/>
      </w:tblPr>
      <w:tblGrid>
        <w:gridCol w:w="8080"/>
      </w:tblGrid>
      <w:tr w:rsidR="00E535DC" w:rsidRPr="00FD4AD3" w:rsidTr="002271B2">
        <w:trPr>
          <w:trHeight w:val="2701"/>
        </w:trPr>
        <w:tc>
          <w:tcPr>
            <w:tcW w:w="8080" w:type="dxa"/>
            <w:shd w:val="clear" w:color="auto" w:fill="auto"/>
          </w:tcPr>
          <w:p w:rsidR="00E535DC" w:rsidRPr="006E7136" w:rsidRDefault="00E535DC" w:rsidP="002271B2">
            <w:pPr>
              <w:pStyle w:val="LVAHeading1"/>
              <w:rPr>
                <w:sz w:val="28"/>
                <w:szCs w:val="44"/>
              </w:rPr>
            </w:pPr>
            <w:bookmarkStart w:id="1" w:name="_Toc506969959"/>
            <w:r w:rsidRPr="006E7136">
              <w:rPr>
                <w:sz w:val="28"/>
                <w:szCs w:val="44"/>
              </w:rPr>
              <w:t>Latrobe Valley Sport and Active Recreation</w:t>
            </w:r>
            <w:bookmarkEnd w:id="1"/>
          </w:p>
          <w:p w:rsidR="00E535DC" w:rsidRPr="006E7136" w:rsidRDefault="00E535DC" w:rsidP="002271B2">
            <w:pPr>
              <w:pStyle w:val="LVAHeading1"/>
              <w:rPr>
                <w:b/>
                <w:sz w:val="48"/>
                <w:szCs w:val="44"/>
              </w:rPr>
            </w:pPr>
            <w:bookmarkStart w:id="2" w:name="_Toc506969960"/>
            <w:r w:rsidRPr="006E7136">
              <w:rPr>
                <w:b/>
                <w:sz w:val="48"/>
                <w:szCs w:val="44"/>
              </w:rPr>
              <w:t>Strategic Planning</w:t>
            </w:r>
            <w:r>
              <w:rPr>
                <w:b/>
                <w:sz w:val="48"/>
                <w:szCs w:val="44"/>
              </w:rPr>
              <w:br/>
            </w:r>
            <w:r w:rsidRPr="006E7136">
              <w:rPr>
                <w:b/>
                <w:sz w:val="48"/>
                <w:szCs w:val="44"/>
              </w:rPr>
              <w:t>Grants Program</w:t>
            </w:r>
            <w:bookmarkEnd w:id="2"/>
          </w:p>
          <w:p w:rsidR="00E535DC" w:rsidRDefault="00E535DC" w:rsidP="002271B2">
            <w:pPr>
              <w:pStyle w:val="LVABodycopy"/>
              <w:rPr>
                <w:i/>
              </w:rPr>
            </w:pPr>
            <w:r w:rsidRPr="006E7136">
              <w:rPr>
                <w:i/>
              </w:rPr>
              <w:t>For sporting clubs and other sport and active recreation</w:t>
            </w:r>
            <w:r w:rsidRPr="006E7136">
              <w:rPr>
                <w:i/>
              </w:rPr>
              <w:br/>
              <w:t>organisations in Baw Baw, Wellington and Latrobe</w:t>
            </w:r>
            <w:r>
              <w:rPr>
                <w:i/>
              </w:rPr>
              <w:t>.</w:t>
            </w:r>
          </w:p>
          <w:p w:rsidR="00E535DC" w:rsidRPr="00A15A8B" w:rsidRDefault="00E535DC" w:rsidP="002271B2">
            <w:pPr>
              <w:pStyle w:val="LVABodycopy"/>
              <w:spacing w:before="240" w:after="240"/>
              <w:rPr>
                <w:b/>
              </w:rPr>
            </w:pPr>
            <w:r w:rsidRPr="00A15A8B">
              <w:rPr>
                <w:b/>
                <w:sz w:val="32"/>
              </w:rPr>
              <w:t>APPLICATION GUIDELINES</w:t>
            </w:r>
          </w:p>
        </w:tc>
      </w:tr>
    </w:tbl>
    <w:p w:rsidR="00E535DC" w:rsidRDefault="00E535DC" w:rsidP="00B3236A">
      <w:pPr>
        <w:pStyle w:val="LVABodycopy"/>
        <w:sectPr w:rsidR="00E535DC" w:rsidSect="00E535DC">
          <w:headerReference w:type="even" r:id="rId9"/>
          <w:headerReference w:type="default" r:id="rId10"/>
          <w:footerReference w:type="even" r:id="rId11"/>
          <w:footerReference w:type="default" r:id="rId12"/>
          <w:headerReference w:type="first" r:id="rId13"/>
          <w:footerReference w:type="first" r:id="rId14"/>
          <w:type w:val="oddPage"/>
          <w:pgSz w:w="11900" w:h="16840" w:code="8"/>
          <w:pgMar w:top="7371" w:right="1021" w:bottom="1701" w:left="1134" w:header="850" w:footer="85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7AE36B8C" wp14:editId="01A1CE14">
                <wp:simplePos x="0" y="0"/>
                <wp:positionH relativeFrom="column">
                  <wp:posOffset>8890</wp:posOffset>
                </wp:positionH>
                <wp:positionV relativeFrom="paragraph">
                  <wp:posOffset>4218305</wp:posOffset>
                </wp:positionV>
                <wp:extent cx="3251200" cy="640080"/>
                <wp:effectExtent l="0" t="0" r="6350" b="7620"/>
                <wp:wrapSquare wrapText="bothSides"/>
                <wp:docPr id="6" name="Text Box 6"/>
                <wp:cNvGraphicFramePr/>
                <a:graphic xmlns:a="http://schemas.openxmlformats.org/drawingml/2006/main">
                  <a:graphicData uri="http://schemas.microsoft.com/office/word/2010/wordprocessingShape">
                    <wps:wsp>
                      <wps:cNvSpPr txBox="1"/>
                      <wps:spPr>
                        <a:xfrm>
                          <a:off x="0" y="0"/>
                          <a:ext cx="3251200" cy="640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35DC" w:rsidRPr="00FD4AD3" w:rsidRDefault="00E535DC" w:rsidP="00E535DC">
                            <w:pPr>
                              <w:pStyle w:val="LVABodycopy"/>
                              <w:spacing w:after="0"/>
                            </w:pPr>
                            <w:r>
                              <w:t>February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pt;margin-top:332.15pt;width:25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" filled="f" stroked="f">
                <v:textbox inset="0,0,0,0">
                  <w:txbxContent>
                    <w:p w:rsidR="00E535DC" w:rsidRPr="00FD4AD3" w:rsidRDefault="00E535DC" w:rsidP="00E535DC">
                      <w:pPr>
                        <w:pStyle w:val="LVABodycopy"/>
                        <w:spacing w:after="0"/>
                      </w:pPr>
                      <w:r>
                        <w:t>February 2018</w:t>
                      </w:r>
                    </w:p>
                  </w:txbxContent>
                </v:textbox>
                <w10:wrap type="square"/>
              </v:shape>
            </w:pict>
          </mc:Fallback>
        </mc:AlternateContent>
      </w:r>
    </w:p>
    <w:p w:rsidR="0092783E" w:rsidRDefault="0092783E" w:rsidP="0092783E">
      <w:pPr>
        <w:pStyle w:val="LVAHeading1"/>
      </w:pPr>
      <w:bookmarkStart w:id="6" w:name="_Toc506969961"/>
      <w:r w:rsidRPr="00F50278">
        <w:lastRenderedPageBreak/>
        <w:t>Contents</w:t>
      </w:r>
      <w:bookmarkEnd w:id="6"/>
    </w:p>
    <w:p w:rsidR="00607FE4" w:rsidRPr="00607FE4" w:rsidRDefault="00607FE4" w:rsidP="00607FE4"/>
    <w:p w:rsidR="003F184F" w:rsidRDefault="003F184F">
      <w:pPr>
        <w:pStyle w:val="TOC1"/>
        <w:rPr>
          <w:rFonts w:asciiTheme="minorHAnsi" w:eastAsiaTheme="minorEastAsia" w:hAnsiTheme="minorHAnsi" w:cstheme="minorBidi"/>
          <w:b/>
          <w:sz w:val="22"/>
          <w:szCs w:val="22"/>
          <w:lang w:eastAsia="en-AU"/>
        </w:rPr>
      </w:pPr>
      <w:r>
        <w:rPr>
          <w:sz w:val="24"/>
        </w:rPr>
        <w:fldChar w:fldCharType="begin"/>
      </w:r>
      <w:r>
        <w:instrText xml:space="preserve"> TOC \o "1-3" \h \z \t "LVA Heading 1,1,LVA Heading 2,2,LVA Heading 3,3" </w:instrText>
      </w:r>
      <w:r>
        <w:rPr>
          <w:sz w:val="24"/>
        </w:rPr>
        <w:fldChar w:fldCharType="separate"/>
      </w:r>
      <w:hyperlink w:anchor="_Toc506969962" w:history="1">
        <w:r w:rsidRPr="00AB068F">
          <w:rPr>
            <w:rStyle w:val="Hyperlink"/>
          </w:rPr>
          <w:t>Introduction</w:t>
        </w:r>
        <w:r>
          <w:rPr>
            <w:webHidden/>
          </w:rPr>
          <w:tab/>
        </w:r>
        <w:r>
          <w:rPr>
            <w:webHidden/>
          </w:rPr>
          <w:fldChar w:fldCharType="begin"/>
        </w:r>
        <w:r>
          <w:rPr>
            <w:webHidden/>
          </w:rPr>
          <w:instrText xml:space="preserve"> PAGEREF _Toc506969962 \h </w:instrText>
        </w:r>
        <w:r>
          <w:rPr>
            <w:webHidden/>
          </w:rPr>
        </w:r>
        <w:r>
          <w:rPr>
            <w:webHidden/>
          </w:rPr>
          <w:fldChar w:fldCharType="separate"/>
        </w:r>
        <w:r w:rsidR="002271B2">
          <w:rPr>
            <w:webHidden/>
          </w:rPr>
          <w:t>2</w:t>
        </w:r>
        <w:r>
          <w:rPr>
            <w:webHidden/>
          </w:rPr>
          <w:fldChar w:fldCharType="end"/>
        </w:r>
      </w:hyperlink>
    </w:p>
    <w:p w:rsidR="003F184F" w:rsidRDefault="00544784">
      <w:pPr>
        <w:pStyle w:val="TOC1"/>
        <w:rPr>
          <w:rFonts w:asciiTheme="minorHAnsi" w:eastAsiaTheme="minorEastAsia" w:hAnsiTheme="minorHAnsi" w:cstheme="minorBidi"/>
          <w:b/>
          <w:sz w:val="22"/>
          <w:szCs w:val="22"/>
          <w:lang w:eastAsia="en-AU"/>
        </w:rPr>
      </w:pPr>
      <w:hyperlink w:anchor="_Toc506969963" w:history="1">
        <w:r w:rsidR="003F184F" w:rsidRPr="00AB068F">
          <w:rPr>
            <w:rStyle w:val="Hyperlink"/>
          </w:rPr>
          <w:t>Program description and objectives</w:t>
        </w:r>
        <w:r w:rsidR="003F184F">
          <w:rPr>
            <w:webHidden/>
          </w:rPr>
          <w:tab/>
        </w:r>
        <w:r w:rsidR="003F184F">
          <w:rPr>
            <w:webHidden/>
          </w:rPr>
          <w:fldChar w:fldCharType="begin"/>
        </w:r>
        <w:r w:rsidR="003F184F">
          <w:rPr>
            <w:webHidden/>
          </w:rPr>
          <w:instrText xml:space="preserve"> PAGEREF _Toc506969963 \h </w:instrText>
        </w:r>
        <w:r w:rsidR="003F184F">
          <w:rPr>
            <w:webHidden/>
          </w:rPr>
        </w:r>
        <w:r w:rsidR="003F184F">
          <w:rPr>
            <w:webHidden/>
          </w:rPr>
          <w:fldChar w:fldCharType="separate"/>
        </w:r>
        <w:r w:rsidR="002271B2">
          <w:rPr>
            <w:webHidden/>
          </w:rPr>
          <w:t>3</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64" w:history="1">
        <w:r w:rsidR="003F184F" w:rsidRPr="00AB068F">
          <w:rPr>
            <w:rStyle w:val="Hyperlink"/>
          </w:rPr>
          <w:t>1. What is the Latrobe Valley Sport and Active Recreation Strategic Planning Grants Program?</w:t>
        </w:r>
        <w:r w:rsidR="003F184F">
          <w:rPr>
            <w:webHidden/>
          </w:rPr>
          <w:tab/>
        </w:r>
        <w:r w:rsidR="003F184F">
          <w:rPr>
            <w:webHidden/>
          </w:rPr>
          <w:fldChar w:fldCharType="begin"/>
        </w:r>
        <w:r w:rsidR="003F184F">
          <w:rPr>
            <w:webHidden/>
          </w:rPr>
          <w:instrText xml:space="preserve"> PAGEREF _Toc506969964 \h </w:instrText>
        </w:r>
        <w:r w:rsidR="003F184F">
          <w:rPr>
            <w:webHidden/>
          </w:rPr>
        </w:r>
        <w:r w:rsidR="003F184F">
          <w:rPr>
            <w:webHidden/>
          </w:rPr>
          <w:fldChar w:fldCharType="separate"/>
        </w:r>
        <w:r w:rsidR="002271B2">
          <w:rPr>
            <w:webHidden/>
          </w:rPr>
          <w:t>3</w:t>
        </w:r>
        <w:r w:rsidR="003F184F">
          <w:rPr>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65" w:history="1">
        <w:r w:rsidR="003F184F" w:rsidRPr="00AB068F">
          <w:rPr>
            <w:rStyle w:val="Hyperlink"/>
            <w:noProof/>
          </w:rPr>
          <w:t>1.1 Why is the Latrobe Valley Authority funding these grants?</w:t>
        </w:r>
        <w:r w:rsidR="003F184F">
          <w:rPr>
            <w:noProof/>
            <w:webHidden/>
          </w:rPr>
          <w:tab/>
        </w:r>
        <w:r w:rsidR="003F184F">
          <w:rPr>
            <w:noProof/>
            <w:webHidden/>
          </w:rPr>
          <w:fldChar w:fldCharType="begin"/>
        </w:r>
        <w:r w:rsidR="003F184F">
          <w:rPr>
            <w:noProof/>
            <w:webHidden/>
          </w:rPr>
          <w:instrText xml:space="preserve"> PAGEREF _Toc506969965 \h </w:instrText>
        </w:r>
        <w:r w:rsidR="003F184F">
          <w:rPr>
            <w:noProof/>
            <w:webHidden/>
          </w:rPr>
        </w:r>
        <w:r w:rsidR="003F184F">
          <w:rPr>
            <w:noProof/>
            <w:webHidden/>
          </w:rPr>
          <w:fldChar w:fldCharType="separate"/>
        </w:r>
        <w:r w:rsidR="002271B2">
          <w:rPr>
            <w:noProof/>
            <w:webHidden/>
          </w:rPr>
          <w:t>3</w:t>
        </w:r>
        <w:r w:rsidR="003F184F">
          <w:rPr>
            <w:noProof/>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66" w:history="1">
        <w:r w:rsidR="003F184F" w:rsidRPr="00AB068F">
          <w:rPr>
            <w:rStyle w:val="Hyperlink"/>
          </w:rPr>
          <w:t>2. Who can apply?</w:t>
        </w:r>
        <w:r w:rsidR="003F184F">
          <w:rPr>
            <w:webHidden/>
          </w:rPr>
          <w:tab/>
        </w:r>
        <w:r w:rsidR="003F184F">
          <w:rPr>
            <w:webHidden/>
          </w:rPr>
          <w:fldChar w:fldCharType="begin"/>
        </w:r>
        <w:r w:rsidR="003F184F">
          <w:rPr>
            <w:webHidden/>
          </w:rPr>
          <w:instrText xml:space="preserve"> PAGEREF _Toc506969966 \h </w:instrText>
        </w:r>
        <w:r w:rsidR="003F184F">
          <w:rPr>
            <w:webHidden/>
          </w:rPr>
        </w:r>
        <w:r w:rsidR="003F184F">
          <w:rPr>
            <w:webHidden/>
          </w:rPr>
          <w:fldChar w:fldCharType="separate"/>
        </w:r>
        <w:r w:rsidR="002271B2">
          <w:rPr>
            <w:webHidden/>
          </w:rPr>
          <w:t>3</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67" w:history="1">
        <w:r w:rsidR="003F184F" w:rsidRPr="00AB068F">
          <w:rPr>
            <w:rStyle w:val="Hyperlink"/>
          </w:rPr>
          <w:t>3. What will be funded?</w:t>
        </w:r>
        <w:r w:rsidR="003F184F">
          <w:rPr>
            <w:webHidden/>
          </w:rPr>
          <w:tab/>
        </w:r>
        <w:r w:rsidR="003F184F">
          <w:rPr>
            <w:webHidden/>
          </w:rPr>
          <w:fldChar w:fldCharType="begin"/>
        </w:r>
        <w:r w:rsidR="003F184F">
          <w:rPr>
            <w:webHidden/>
          </w:rPr>
          <w:instrText xml:space="preserve"> PAGEREF _Toc506969967 \h </w:instrText>
        </w:r>
        <w:r w:rsidR="003F184F">
          <w:rPr>
            <w:webHidden/>
          </w:rPr>
        </w:r>
        <w:r w:rsidR="003F184F">
          <w:rPr>
            <w:webHidden/>
          </w:rPr>
          <w:fldChar w:fldCharType="separate"/>
        </w:r>
        <w:r w:rsidR="002271B2">
          <w:rPr>
            <w:webHidden/>
          </w:rPr>
          <w:t>4</w:t>
        </w:r>
        <w:r w:rsidR="003F184F">
          <w:rPr>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68" w:history="1">
        <w:r w:rsidR="003F184F" w:rsidRPr="00AB068F">
          <w:rPr>
            <w:rStyle w:val="Hyperlink"/>
            <w:noProof/>
          </w:rPr>
          <w:t>3.1 What will not be funded?</w:t>
        </w:r>
        <w:r w:rsidR="003F184F">
          <w:rPr>
            <w:noProof/>
            <w:webHidden/>
          </w:rPr>
          <w:tab/>
        </w:r>
        <w:r w:rsidR="003F184F">
          <w:rPr>
            <w:noProof/>
            <w:webHidden/>
          </w:rPr>
          <w:fldChar w:fldCharType="begin"/>
        </w:r>
        <w:r w:rsidR="003F184F">
          <w:rPr>
            <w:noProof/>
            <w:webHidden/>
          </w:rPr>
          <w:instrText xml:space="preserve"> PAGEREF _Toc506969968 \h </w:instrText>
        </w:r>
        <w:r w:rsidR="003F184F">
          <w:rPr>
            <w:noProof/>
            <w:webHidden/>
          </w:rPr>
        </w:r>
        <w:r w:rsidR="003F184F">
          <w:rPr>
            <w:noProof/>
            <w:webHidden/>
          </w:rPr>
          <w:fldChar w:fldCharType="separate"/>
        </w:r>
        <w:r w:rsidR="002271B2">
          <w:rPr>
            <w:noProof/>
            <w:webHidden/>
          </w:rPr>
          <w:t>4</w:t>
        </w:r>
        <w:r w:rsidR="003F184F">
          <w:rPr>
            <w:noProof/>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69" w:history="1">
        <w:r w:rsidR="003F184F" w:rsidRPr="00AB068F">
          <w:rPr>
            <w:rStyle w:val="Hyperlink"/>
          </w:rPr>
          <w:t>4. What are the funding details?</w:t>
        </w:r>
        <w:r w:rsidR="003F184F">
          <w:rPr>
            <w:webHidden/>
          </w:rPr>
          <w:tab/>
        </w:r>
        <w:r w:rsidR="003F184F">
          <w:rPr>
            <w:webHidden/>
          </w:rPr>
          <w:fldChar w:fldCharType="begin"/>
        </w:r>
        <w:r w:rsidR="003F184F">
          <w:rPr>
            <w:webHidden/>
          </w:rPr>
          <w:instrText xml:space="preserve"> PAGEREF _Toc506969969 \h </w:instrText>
        </w:r>
        <w:r w:rsidR="003F184F">
          <w:rPr>
            <w:webHidden/>
          </w:rPr>
        </w:r>
        <w:r w:rsidR="003F184F">
          <w:rPr>
            <w:webHidden/>
          </w:rPr>
          <w:fldChar w:fldCharType="separate"/>
        </w:r>
        <w:r w:rsidR="002271B2">
          <w:rPr>
            <w:webHidden/>
          </w:rPr>
          <w:t>5</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70" w:history="1">
        <w:r w:rsidR="003F184F" w:rsidRPr="00AB068F">
          <w:rPr>
            <w:rStyle w:val="Hyperlink"/>
          </w:rPr>
          <w:t>5. When do applications close?</w:t>
        </w:r>
        <w:r w:rsidR="003F184F">
          <w:rPr>
            <w:webHidden/>
          </w:rPr>
          <w:tab/>
        </w:r>
        <w:r w:rsidR="003F184F">
          <w:rPr>
            <w:webHidden/>
          </w:rPr>
          <w:fldChar w:fldCharType="begin"/>
        </w:r>
        <w:r w:rsidR="003F184F">
          <w:rPr>
            <w:webHidden/>
          </w:rPr>
          <w:instrText xml:space="preserve"> PAGEREF _Toc506969970 \h </w:instrText>
        </w:r>
        <w:r w:rsidR="003F184F">
          <w:rPr>
            <w:webHidden/>
          </w:rPr>
        </w:r>
        <w:r w:rsidR="003F184F">
          <w:rPr>
            <w:webHidden/>
          </w:rPr>
          <w:fldChar w:fldCharType="separate"/>
        </w:r>
        <w:r w:rsidR="002271B2">
          <w:rPr>
            <w:webHidden/>
          </w:rPr>
          <w:t>5</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71" w:history="1">
        <w:r w:rsidR="003F184F" w:rsidRPr="00AB068F">
          <w:rPr>
            <w:rStyle w:val="Hyperlink"/>
          </w:rPr>
          <w:t>6. Important information</w:t>
        </w:r>
        <w:r w:rsidR="003F184F">
          <w:rPr>
            <w:webHidden/>
          </w:rPr>
          <w:tab/>
        </w:r>
        <w:r w:rsidR="003F184F">
          <w:rPr>
            <w:webHidden/>
          </w:rPr>
          <w:fldChar w:fldCharType="begin"/>
        </w:r>
        <w:r w:rsidR="003F184F">
          <w:rPr>
            <w:webHidden/>
          </w:rPr>
          <w:instrText xml:space="preserve"> PAGEREF _Toc506969971 \h </w:instrText>
        </w:r>
        <w:r w:rsidR="003F184F">
          <w:rPr>
            <w:webHidden/>
          </w:rPr>
        </w:r>
        <w:r w:rsidR="003F184F">
          <w:rPr>
            <w:webHidden/>
          </w:rPr>
          <w:fldChar w:fldCharType="separate"/>
        </w:r>
        <w:r w:rsidR="002271B2">
          <w:rPr>
            <w:webHidden/>
          </w:rPr>
          <w:t>5</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72" w:history="1">
        <w:r w:rsidR="003F184F" w:rsidRPr="00AB068F">
          <w:rPr>
            <w:rStyle w:val="Hyperlink"/>
          </w:rPr>
          <w:t>7. How will applications be assessed?</w:t>
        </w:r>
        <w:r w:rsidR="003F184F">
          <w:rPr>
            <w:webHidden/>
          </w:rPr>
          <w:tab/>
        </w:r>
        <w:r w:rsidR="003F184F">
          <w:rPr>
            <w:webHidden/>
          </w:rPr>
          <w:fldChar w:fldCharType="begin"/>
        </w:r>
        <w:r w:rsidR="003F184F">
          <w:rPr>
            <w:webHidden/>
          </w:rPr>
          <w:instrText xml:space="preserve"> PAGEREF _Toc506969972 \h </w:instrText>
        </w:r>
        <w:r w:rsidR="003F184F">
          <w:rPr>
            <w:webHidden/>
          </w:rPr>
        </w:r>
        <w:r w:rsidR="003F184F">
          <w:rPr>
            <w:webHidden/>
          </w:rPr>
          <w:fldChar w:fldCharType="separate"/>
        </w:r>
        <w:r w:rsidR="002271B2">
          <w:rPr>
            <w:webHidden/>
          </w:rPr>
          <w:t>6</w:t>
        </w:r>
        <w:r w:rsidR="003F184F">
          <w:rPr>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73" w:history="1">
        <w:r w:rsidR="003F184F" w:rsidRPr="00AB068F">
          <w:rPr>
            <w:rStyle w:val="Hyperlink"/>
          </w:rPr>
          <w:t>8. Conditions that apply to applications and funding</w:t>
        </w:r>
        <w:r w:rsidR="003F184F">
          <w:rPr>
            <w:webHidden/>
          </w:rPr>
          <w:tab/>
        </w:r>
        <w:r w:rsidR="003F184F">
          <w:rPr>
            <w:webHidden/>
          </w:rPr>
          <w:fldChar w:fldCharType="begin"/>
        </w:r>
        <w:r w:rsidR="003F184F">
          <w:rPr>
            <w:webHidden/>
          </w:rPr>
          <w:instrText xml:space="preserve"> PAGEREF _Toc506969973 \h </w:instrText>
        </w:r>
        <w:r w:rsidR="003F184F">
          <w:rPr>
            <w:webHidden/>
          </w:rPr>
        </w:r>
        <w:r w:rsidR="003F184F">
          <w:rPr>
            <w:webHidden/>
          </w:rPr>
          <w:fldChar w:fldCharType="separate"/>
        </w:r>
        <w:r w:rsidR="002271B2">
          <w:rPr>
            <w:webHidden/>
          </w:rPr>
          <w:t>6</w:t>
        </w:r>
        <w:r w:rsidR="003F184F">
          <w:rPr>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74" w:history="1">
        <w:r w:rsidR="003F184F" w:rsidRPr="00AB068F">
          <w:rPr>
            <w:rStyle w:val="Hyperlink"/>
            <w:noProof/>
          </w:rPr>
          <w:t>8.1 Funding agreements</w:t>
        </w:r>
        <w:r w:rsidR="003F184F">
          <w:rPr>
            <w:noProof/>
            <w:webHidden/>
          </w:rPr>
          <w:tab/>
        </w:r>
        <w:r w:rsidR="003F184F">
          <w:rPr>
            <w:noProof/>
            <w:webHidden/>
          </w:rPr>
          <w:fldChar w:fldCharType="begin"/>
        </w:r>
        <w:r w:rsidR="003F184F">
          <w:rPr>
            <w:noProof/>
            <w:webHidden/>
          </w:rPr>
          <w:instrText xml:space="preserve"> PAGEREF _Toc506969974 \h </w:instrText>
        </w:r>
        <w:r w:rsidR="003F184F">
          <w:rPr>
            <w:noProof/>
            <w:webHidden/>
          </w:rPr>
        </w:r>
        <w:r w:rsidR="003F184F">
          <w:rPr>
            <w:noProof/>
            <w:webHidden/>
          </w:rPr>
          <w:fldChar w:fldCharType="separate"/>
        </w:r>
        <w:r w:rsidR="002271B2">
          <w:rPr>
            <w:noProof/>
            <w:webHidden/>
          </w:rPr>
          <w:t>6</w:t>
        </w:r>
        <w:r w:rsidR="003F184F">
          <w:rPr>
            <w:noProof/>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75" w:history="1">
        <w:r w:rsidR="003F184F" w:rsidRPr="00AB068F">
          <w:rPr>
            <w:rStyle w:val="Hyperlink"/>
            <w:noProof/>
          </w:rPr>
          <w:t>8.2 Acknowledging the Latrobe Valley Authority’s support and promoting successes</w:t>
        </w:r>
        <w:r w:rsidR="003F184F">
          <w:rPr>
            <w:noProof/>
            <w:webHidden/>
          </w:rPr>
          <w:tab/>
        </w:r>
        <w:r w:rsidR="003F184F">
          <w:rPr>
            <w:noProof/>
            <w:webHidden/>
          </w:rPr>
          <w:fldChar w:fldCharType="begin"/>
        </w:r>
        <w:r w:rsidR="003F184F">
          <w:rPr>
            <w:noProof/>
            <w:webHidden/>
          </w:rPr>
          <w:instrText xml:space="preserve"> PAGEREF _Toc506969975 \h </w:instrText>
        </w:r>
        <w:r w:rsidR="003F184F">
          <w:rPr>
            <w:noProof/>
            <w:webHidden/>
          </w:rPr>
        </w:r>
        <w:r w:rsidR="003F184F">
          <w:rPr>
            <w:noProof/>
            <w:webHidden/>
          </w:rPr>
          <w:fldChar w:fldCharType="separate"/>
        </w:r>
        <w:r w:rsidR="002271B2">
          <w:rPr>
            <w:noProof/>
            <w:webHidden/>
          </w:rPr>
          <w:t>6</w:t>
        </w:r>
        <w:r w:rsidR="003F184F">
          <w:rPr>
            <w:noProof/>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76" w:history="1">
        <w:r w:rsidR="003F184F" w:rsidRPr="00AB068F">
          <w:rPr>
            <w:rStyle w:val="Hyperlink"/>
            <w:noProof/>
          </w:rPr>
          <w:t>8.3 Payments</w:t>
        </w:r>
        <w:r w:rsidR="003F184F">
          <w:rPr>
            <w:noProof/>
            <w:webHidden/>
          </w:rPr>
          <w:tab/>
        </w:r>
        <w:r w:rsidR="003F184F">
          <w:rPr>
            <w:noProof/>
            <w:webHidden/>
          </w:rPr>
          <w:fldChar w:fldCharType="begin"/>
        </w:r>
        <w:r w:rsidR="003F184F">
          <w:rPr>
            <w:noProof/>
            <w:webHidden/>
          </w:rPr>
          <w:instrText xml:space="preserve"> PAGEREF _Toc506969976 \h </w:instrText>
        </w:r>
        <w:r w:rsidR="003F184F">
          <w:rPr>
            <w:noProof/>
            <w:webHidden/>
          </w:rPr>
        </w:r>
        <w:r w:rsidR="003F184F">
          <w:rPr>
            <w:noProof/>
            <w:webHidden/>
          </w:rPr>
          <w:fldChar w:fldCharType="separate"/>
        </w:r>
        <w:r w:rsidR="002271B2">
          <w:rPr>
            <w:noProof/>
            <w:webHidden/>
          </w:rPr>
          <w:t>6</w:t>
        </w:r>
        <w:r w:rsidR="003F184F">
          <w:rPr>
            <w:noProof/>
            <w:webHidden/>
          </w:rPr>
          <w:fldChar w:fldCharType="end"/>
        </w:r>
      </w:hyperlink>
    </w:p>
    <w:p w:rsidR="003F184F" w:rsidRDefault="00544784">
      <w:pPr>
        <w:pStyle w:val="TOC3"/>
        <w:rPr>
          <w:rFonts w:asciiTheme="minorHAnsi" w:eastAsiaTheme="minorEastAsia" w:hAnsiTheme="minorHAnsi" w:cstheme="minorBidi"/>
          <w:noProof/>
          <w:sz w:val="22"/>
          <w:szCs w:val="22"/>
          <w:lang w:eastAsia="en-AU"/>
        </w:rPr>
      </w:pPr>
      <w:hyperlink w:anchor="_Toc506969977" w:history="1">
        <w:r w:rsidR="003F184F" w:rsidRPr="00AB068F">
          <w:rPr>
            <w:rStyle w:val="Hyperlink"/>
            <w:noProof/>
          </w:rPr>
          <w:t>8.4 Privacy</w:t>
        </w:r>
        <w:r w:rsidR="003F184F">
          <w:rPr>
            <w:noProof/>
            <w:webHidden/>
          </w:rPr>
          <w:tab/>
        </w:r>
        <w:r w:rsidR="003F184F">
          <w:rPr>
            <w:noProof/>
            <w:webHidden/>
          </w:rPr>
          <w:fldChar w:fldCharType="begin"/>
        </w:r>
        <w:r w:rsidR="003F184F">
          <w:rPr>
            <w:noProof/>
            <w:webHidden/>
          </w:rPr>
          <w:instrText xml:space="preserve"> PAGEREF _Toc506969977 \h </w:instrText>
        </w:r>
        <w:r w:rsidR="003F184F">
          <w:rPr>
            <w:noProof/>
            <w:webHidden/>
          </w:rPr>
        </w:r>
        <w:r w:rsidR="003F184F">
          <w:rPr>
            <w:noProof/>
            <w:webHidden/>
          </w:rPr>
          <w:fldChar w:fldCharType="separate"/>
        </w:r>
        <w:r w:rsidR="002271B2">
          <w:rPr>
            <w:noProof/>
            <w:webHidden/>
          </w:rPr>
          <w:t>6</w:t>
        </w:r>
        <w:r w:rsidR="003F184F">
          <w:rPr>
            <w:noProof/>
            <w:webHidden/>
          </w:rPr>
          <w:fldChar w:fldCharType="end"/>
        </w:r>
      </w:hyperlink>
    </w:p>
    <w:p w:rsidR="003F184F" w:rsidRDefault="00544784">
      <w:pPr>
        <w:pStyle w:val="TOC2"/>
        <w:rPr>
          <w:rFonts w:asciiTheme="minorHAnsi" w:eastAsiaTheme="minorEastAsia" w:hAnsiTheme="minorHAnsi" w:cstheme="minorBidi"/>
          <w:sz w:val="22"/>
          <w:szCs w:val="22"/>
          <w:lang w:eastAsia="en-AU"/>
        </w:rPr>
      </w:pPr>
      <w:hyperlink w:anchor="_Toc506969978" w:history="1">
        <w:r w:rsidR="003F184F" w:rsidRPr="00AB068F">
          <w:rPr>
            <w:rStyle w:val="Hyperlink"/>
          </w:rPr>
          <w:t>9. Contact</w:t>
        </w:r>
        <w:r w:rsidR="003F184F">
          <w:rPr>
            <w:webHidden/>
          </w:rPr>
          <w:tab/>
        </w:r>
        <w:r w:rsidR="003F184F">
          <w:rPr>
            <w:webHidden/>
          </w:rPr>
          <w:fldChar w:fldCharType="begin"/>
        </w:r>
        <w:r w:rsidR="003F184F">
          <w:rPr>
            <w:webHidden/>
          </w:rPr>
          <w:instrText xml:space="preserve"> PAGEREF _Toc506969978 \h </w:instrText>
        </w:r>
        <w:r w:rsidR="003F184F">
          <w:rPr>
            <w:webHidden/>
          </w:rPr>
        </w:r>
        <w:r w:rsidR="003F184F">
          <w:rPr>
            <w:webHidden/>
          </w:rPr>
          <w:fldChar w:fldCharType="separate"/>
        </w:r>
        <w:r w:rsidR="002271B2">
          <w:rPr>
            <w:webHidden/>
          </w:rPr>
          <w:t>7</w:t>
        </w:r>
        <w:r w:rsidR="003F184F">
          <w:rPr>
            <w:webHidden/>
          </w:rPr>
          <w:fldChar w:fldCharType="end"/>
        </w:r>
      </w:hyperlink>
    </w:p>
    <w:p w:rsidR="00A15A8B" w:rsidRDefault="003F184F" w:rsidP="003F184F">
      <w:pPr>
        <w:pStyle w:val="LVABodycopy"/>
      </w:pPr>
      <w:r>
        <w:fldChar w:fldCharType="end"/>
      </w:r>
      <w:r w:rsidR="00A15A8B">
        <w:br w:type="page"/>
      </w:r>
    </w:p>
    <w:p w:rsidR="005F77C7" w:rsidRPr="003F184F" w:rsidRDefault="003B47E1" w:rsidP="003F184F">
      <w:pPr>
        <w:pStyle w:val="LVAHeading1"/>
      </w:pPr>
      <w:bookmarkStart w:id="7" w:name="_Toc506969962"/>
      <w:r w:rsidRPr="003F184F">
        <w:lastRenderedPageBreak/>
        <w:t>Introduction</w:t>
      </w:r>
      <w:bookmarkEnd w:id="7"/>
    </w:p>
    <w:p w:rsidR="00FD481C" w:rsidRDefault="00FD481C" w:rsidP="00943F66">
      <w:pPr>
        <w:pStyle w:val="LVABodycopy"/>
        <w:rPr>
          <w:lang w:eastAsia="en-AU"/>
        </w:rPr>
      </w:pPr>
      <w:r>
        <w:rPr>
          <w:lang w:eastAsia="en-AU"/>
        </w:rPr>
        <w:t xml:space="preserve">I am delighted to invite local </w:t>
      </w:r>
      <w:r w:rsidR="00E71C4F">
        <w:rPr>
          <w:lang w:eastAsia="en-AU"/>
        </w:rPr>
        <w:t xml:space="preserve">community sport and active recreation </w:t>
      </w:r>
      <w:r>
        <w:rPr>
          <w:lang w:eastAsia="en-AU"/>
        </w:rPr>
        <w:t>clubs and organisations to apply for a Strategic Planning grant.</w:t>
      </w:r>
    </w:p>
    <w:p w:rsidR="00FD481C" w:rsidRDefault="00FD481C" w:rsidP="00943F66">
      <w:pPr>
        <w:pStyle w:val="LVABodycopy"/>
        <w:rPr>
          <w:lang w:eastAsia="en-AU"/>
        </w:rPr>
      </w:pPr>
      <w:r>
        <w:rPr>
          <w:lang w:eastAsia="en-AU"/>
        </w:rPr>
        <w:t>These grants of up to $</w:t>
      </w:r>
      <w:r w:rsidR="00A427C1">
        <w:rPr>
          <w:lang w:eastAsia="en-AU"/>
        </w:rPr>
        <w:t>6</w:t>
      </w:r>
      <w:r>
        <w:rPr>
          <w:lang w:eastAsia="en-AU"/>
        </w:rPr>
        <w:t xml:space="preserve">000 will assist local clubs and </w:t>
      </w:r>
      <w:r w:rsidR="00E71C4F">
        <w:rPr>
          <w:lang w:eastAsia="en-AU"/>
        </w:rPr>
        <w:t>organisations</w:t>
      </w:r>
      <w:r>
        <w:rPr>
          <w:lang w:eastAsia="en-AU"/>
        </w:rPr>
        <w:t xml:space="preserve"> plan for the future and build capacity for sustainable operation.</w:t>
      </w:r>
    </w:p>
    <w:p w:rsidR="00FD481C" w:rsidRDefault="00FD481C" w:rsidP="00943F66">
      <w:pPr>
        <w:pStyle w:val="LVABodycopy"/>
        <w:rPr>
          <w:lang w:eastAsia="en-AU"/>
        </w:rPr>
      </w:pPr>
      <w:r>
        <w:rPr>
          <w:lang w:eastAsia="en-AU"/>
        </w:rPr>
        <w:t>This forms part of the Latrobe Valley Sports and Community Package funded by the Victorian Government, an $85 million investment in sporting infrastructure and programs across Latrobe City, Wellington Shire and Baw Baw Shire with $6.9 million invested over five years to deliver an extensive program of major events, community programs and outreach activities.</w:t>
      </w:r>
    </w:p>
    <w:p w:rsidR="00FD481C" w:rsidRDefault="00FD481C" w:rsidP="00943F66">
      <w:pPr>
        <w:pStyle w:val="LVABodycopy"/>
        <w:rPr>
          <w:lang w:eastAsia="en-AU"/>
        </w:rPr>
      </w:pPr>
      <w:r>
        <w:rPr>
          <w:lang w:eastAsia="en-AU"/>
        </w:rPr>
        <w:t xml:space="preserve">The success of many of these initiatives will be reliant on strong, robust, sustainable and inclusive </w:t>
      </w:r>
      <w:r w:rsidR="00E71C4F">
        <w:rPr>
          <w:lang w:eastAsia="en-AU"/>
        </w:rPr>
        <w:t xml:space="preserve">community sport and active recreation clubs and </w:t>
      </w:r>
      <w:r>
        <w:rPr>
          <w:lang w:eastAsia="en-AU"/>
        </w:rPr>
        <w:t xml:space="preserve">organisations within the Latrobe Valley region.  </w:t>
      </w:r>
    </w:p>
    <w:p w:rsidR="00FD481C" w:rsidRDefault="00FD481C" w:rsidP="00943F66">
      <w:pPr>
        <w:pStyle w:val="LVABodycopy"/>
        <w:rPr>
          <w:lang w:eastAsia="en-AU"/>
        </w:rPr>
      </w:pPr>
      <w:r>
        <w:rPr>
          <w:lang w:eastAsia="en-AU"/>
        </w:rPr>
        <w:t xml:space="preserve">I trust these Strategic Planning grants will strengthen </w:t>
      </w:r>
      <w:r w:rsidR="00193663">
        <w:rPr>
          <w:lang w:eastAsia="en-AU"/>
        </w:rPr>
        <w:t>our sport</w:t>
      </w:r>
      <w:r>
        <w:rPr>
          <w:lang w:eastAsia="en-AU"/>
        </w:rPr>
        <w:t xml:space="preserve"> and </w:t>
      </w:r>
      <w:r w:rsidR="00E71C4F">
        <w:rPr>
          <w:lang w:eastAsia="en-AU"/>
        </w:rPr>
        <w:t>active r</w:t>
      </w:r>
      <w:r>
        <w:rPr>
          <w:lang w:eastAsia="en-AU"/>
        </w:rPr>
        <w:t xml:space="preserve">ecreation sector and help position </w:t>
      </w:r>
      <w:r w:rsidR="00E71C4F">
        <w:rPr>
          <w:lang w:eastAsia="en-AU"/>
        </w:rPr>
        <w:t xml:space="preserve">clubs and </w:t>
      </w:r>
      <w:r>
        <w:rPr>
          <w:lang w:eastAsia="en-AU"/>
        </w:rPr>
        <w:t>organisations for future opportunities.</w:t>
      </w:r>
    </w:p>
    <w:p w:rsidR="00493728" w:rsidRDefault="00FD481C" w:rsidP="00943F66">
      <w:pPr>
        <w:pStyle w:val="LVABodycopy"/>
        <w:rPr>
          <w:lang w:eastAsia="en-AU"/>
        </w:rPr>
      </w:pPr>
      <w:r>
        <w:rPr>
          <w:lang w:eastAsia="en-AU"/>
        </w:rPr>
        <w:t xml:space="preserve">I look forward to your ongoing contribution to </w:t>
      </w:r>
      <w:r w:rsidR="00193663">
        <w:rPr>
          <w:lang w:eastAsia="en-AU"/>
        </w:rPr>
        <w:t xml:space="preserve">increase </w:t>
      </w:r>
      <w:r>
        <w:rPr>
          <w:lang w:eastAsia="en-AU"/>
        </w:rPr>
        <w:t xml:space="preserve">participation in sport and </w:t>
      </w:r>
      <w:r w:rsidR="00E71C4F">
        <w:rPr>
          <w:lang w:eastAsia="en-AU"/>
        </w:rPr>
        <w:t xml:space="preserve">active </w:t>
      </w:r>
      <w:r>
        <w:rPr>
          <w:lang w:eastAsia="en-AU"/>
        </w:rPr>
        <w:t>recreation and in build an ‘Active &amp; Healthy’ region.</w:t>
      </w:r>
    </w:p>
    <w:p w:rsidR="00493728" w:rsidRPr="00493728" w:rsidRDefault="00493728" w:rsidP="00943F66">
      <w:pPr>
        <w:pStyle w:val="LVABodycopy"/>
        <w:rPr>
          <w:b/>
          <w:lang w:eastAsia="en-AU"/>
        </w:rPr>
      </w:pPr>
      <w:r>
        <w:rPr>
          <w:b/>
          <w:lang w:eastAsia="en-AU"/>
        </w:rPr>
        <w:t>Karen Cain</w:t>
      </w:r>
      <w:r w:rsidRPr="00493728">
        <w:rPr>
          <w:b/>
          <w:lang w:eastAsia="en-AU"/>
        </w:rPr>
        <w:br/>
      </w:r>
      <w:r w:rsidR="003B47E1" w:rsidRPr="00493728">
        <w:rPr>
          <w:b/>
          <w:lang w:eastAsia="en-AU"/>
        </w:rPr>
        <w:t>CEO, Latrobe Valley Authority</w:t>
      </w:r>
      <w:bookmarkStart w:id="8" w:name="_1._About_the"/>
      <w:bookmarkStart w:id="9" w:name="_1.1_What_is"/>
      <w:bookmarkStart w:id="10" w:name="_1.2_Why_is"/>
      <w:bookmarkStart w:id="11" w:name="_2._Who_can"/>
      <w:bookmarkStart w:id="12" w:name="_3._What_types"/>
      <w:bookmarkStart w:id="13" w:name="_3.1_What_will"/>
      <w:bookmarkStart w:id="14" w:name="_4._What_is"/>
      <w:bookmarkStart w:id="15" w:name="_5._Conditions_that"/>
      <w:bookmarkStart w:id="16" w:name="_5.1_Funding_agreements"/>
      <w:bookmarkStart w:id="17" w:name="_5.2_Acknowledging_the"/>
      <w:bookmarkStart w:id="18" w:name="_5.3_Payments"/>
      <w:bookmarkStart w:id="19" w:name="_6._Community_Facility"/>
      <w:bookmarkStart w:id="20" w:name="_6.1_Better_Pools"/>
      <w:bookmarkStart w:id="21" w:name="_6.2_Major_Facilities"/>
      <w:bookmarkStart w:id="22" w:name="_6.3_Better_Pools"/>
      <w:bookmarkStart w:id="23" w:name="_6.4_Seasonal_Pools"/>
      <w:bookmarkStart w:id="24" w:name="_6.5_Minor_Facilities"/>
      <w:bookmarkStart w:id="25" w:name="_6.6_Soccer_Facilities"/>
      <w:bookmarkStart w:id="26" w:name="_6.7_Seasonal_Pools,"/>
      <w:bookmarkStart w:id="27" w:name="_6.8_Planning"/>
      <w:bookmarkStart w:id="28" w:name="_6.9_Planning_Assessment"/>
      <w:bookmarkStart w:id="29" w:name="_8._How_will"/>
      <w:bookmarkStart w:id="30" w:name="_9._Information_you"/>
      <w:bookmarkStart w:id="31" w:name="_9.1_Required_Documentation"/>
      <w:bookmarkStart w:id="32" w:name="_9.2_Resources_and"/>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608D6" w:rsidRPr="00493728" w:rsidRDefault="00C608D6" w:rsidP="00943F66">
      <w:pPr>
        <w:pStyle w:val="LVAHeading1"/>
      </w:pPr>
      <w:r>
        <w:br w:type="page"/>
      </w:r>
      <w:bookmarkStart w:id="33" w:name="_Toc506299428"/>
      <w:bookmarkStart w:id="34" w:name="_Toc506969963"/>
      <w:r w:rsidR="00001CDC" w:rsidRPr="00493728">
        <w:lastRenderedPageBreak/>
        <w:t>Program description and objectives</w:t>
      </w:r>
      <w:bookmarkEnd w:id="33"/>
      <w:bookmarkEnd w:id="34"/>
    </w:p>
    <w:p w:rsidR="00A95439" w:rsidRPr="00493728" w:rsidRDefault="00A95439" w:rsidP="00493728">
      <w:pPr>
        <w:pStyle w:val="LVAHeading2"/>
      </w:pPr>
      <w:bookmarkStart w:id="35" w:name="_Toc506299429"/>
      <w:bookmarkStart w:id="36" w:name="_Toc506969964"/>
      <w:r w:rsidRPr="00493728">
        <w:t xml:space="preserve">1. What is the </w:t>
      </w:r>
      <w:r w:rsidR="00FC6108" w:rsidRPr="00493728">
        <w:t xml:space="preserve">Latrobe Valley </w:t>
      </w:r>
      <w:r w:rsidR="00E71C4F" w:rsidRPr="00493728">
        <w:t xml:space="preserve">Sport </w:t>
      </w:r>
      <w:r w:rsidR="00193663" w:rsidRPr="00493728">
        <w:t xml:space="preserve">and </w:t>
      </w:r>
      <w:r w:rsidR="00E71C4F" w:rsidRPr="00493728">
        <w:t>Active Recreation</w:t>
      </w:r>
      <w:r w:rsidRPr="00493728">
        <w:t xml:space="preserve"> </w:t>
      </w:r>
      <w:r w:rsidR="00156E5C" w:rsidRPr="00493728">
        <w:t>Strategic Planning</w:t>
      </w:r>
      <w:r w:rsidR="00FC6108" w:rsidRPr="00493728">
        <w:t xml:space="preserve"> </w:t>
      </w:r>
      <w:r w:rsidRPr="00493728">
        <w:t>Grants Program?</w:t>
      </w:r>
      <w:bookmarkEnd w:id="35"/>
      <w:bookmarkEnd w:id="36"/>
    </w:p>
    <w:p w:rsidR="00A95439" w:rsidRPr="00493728" w:rsidRDefault="00A95439" w:rsidP="00493728">
      <w:pPr>
        <w:pStyle w:val="LVABodycopy"/>
        <w:rPr>
          <w:szCs w:val="20"/>
          <w:lang w:eastAsia="en-AU"/>
        </w:rPr>
      </w:pPr>
      <w:r w:rsidRPr="00493728">
        <w:rPr>
          <w:szCs w:val="20"/>
          <w:lang w:eastAsia="en-AU"/>
        </w:rPr>
        <w:t xml:space="preserve">The </w:t>
      </w:r>
      <w:r w:rsidR="00E735CC" w:rsidRPr="00493728">
        <w:rPr>
          <w:i/>
          <w:szCs w:val="20"/>
          <w:lang w:eastAsia="en-AU"/>
        </w:rPr>
        <w:t>Latrobe Valley</w:t>
      </w:r>
      <w:r w:rsidR="00E735CC" w:rsidRPr="00493728">
        <w:rPr>
          <w:szCs w:val="20"/>
          <w:lang w:eastAsia="en-AU"/>
        </w:rPr>
        <w:t xml:space="preserve"> </w:t>
      </w:r>
      <w:r w:rsidR="00652254" w:rsidRPr="00493728">
        <w:rPr>
          <w:i/>
          <w:iCs/>
          <w:szCs w:val="20"/>
          <w:lang w:eastAsia="en-AU"/>
        </w:rPr>
        <w:t>Sport and Active Recreation</w:t>
      </w:r>
      <w:r w:rsidR="00E735CC" w:rsidRPr="00493728">
        <w:rPr>
          <w:i/>
          <w:iCs/>
          <w:szCs w:val="20"/>
          <w:lang w:eastAsia="en-AU"/>
        </w:rPr>
        <w:t xml:space="preserve"> </w:t>
      </w:r>
      <w:r w:rsidR="00B65CE2" w:rsidRPr="00493728">
        <w:rPr>
          <w:i/>
          <w:iCs/>
          <w:szCs w:val="20"/>
          <w:lang w:eastAsia="en-AU"/>
        </w:rPr>
        <w:t>Strategic Planning</w:t>
      </w:r>
      <w:r w:rsidRPr="00493728">
        <w:rPr>
          <w:i/>
          <w:iCs/>
          <w:szCs w:val="20"/>
          <w:lang w:eastAsia="en-AU"/>
        </w:rPr>
        <w:t xml:space="preserve"> Grants Program </w:t>
      </w:r>
      <w:r w:rsidR="000F0922" w:rsidRPr="00493728">
        <w:rPr>
          <w:szCs w:val="20"/>
          <w:lang w:eastAsia="en-AU"/>
        </w:rPr>
        <w:t>provides grants of up to $</w:t>
      </w:r>
      <w:r w:rsidR="00A427C1">
        <w:rPr>
          <w:szCs w:val="20"/>
          <w:lang w:eastAsia="en-AU"/>
        </w:rPr>
        <w:t>6</w:t>
      </w:r>
      <w:r w:rsidR="000F0922" w:rsidRPr="00493728">
        <w:rPr>
          <w:szCs w:val="20"/>
          <w:lang w:eastAsia="en-AU"/>
        </w:rPr>
        <w:t xml:space="preserve">000 to </w:t>
      </w:r>
      <w:r w:rsidR="00652254" w:rsidRPr="00493728">
        <w:rPr>
          <w:szCs w:val="20"/>
          <w:lang w:eastAsia="en-AU"/>
        </w:rPr>
        <w:t xml:space="preserve">assist in building </w:t>
      </w:r>
      <w:r w:rsidR="00E735CC" w:rsidRPr="00493728">
        <w:rPr>
          <w:szCs w:val="20"/>
          <w:lang w:eastAsia="en-AU"/>
        </w:rPr>
        <w:t xml:space="preserve">strong, robust, sustainable, welcoming and inclusive </w:t>
      </w:r>
      <w:r w:rsidR="00652254" w:rsidRPr="00493728">
        <w:rPr>
          <w:szCs w:val="20"/>
          <w:lang w:eastAsia="en-AU"/>
        </w:rPr>
        <w:t xml:space="preserve">sport and active recreation clubs and </w:t>
      </w:r>
      <w:r w:rsidR="0052184A" w:rsidRPr="00493728">
        <w:rPr>
          <w:szCs w:val="20"/>
          <w:lang w:eastAsia="en-AU"/>
        </w:rPr>
        <w:t>organisations in the Latrobe Valley</w:t>
      </w:r>
      <w:r w:rsidR="00E735CC" w:rsidRPr="00493728">
        <w:rPr>
          <w:szCs w:val="20"/>
          <w:lang w:eastAsia="en-AU"/>
        </w:rPr>
        <w:t>.</w:t>
      </w:r>
    </w:p>
    <w:p w:rsidR="00A95439" w:rsidRPr="00493728" w:rsidRDefault="00FD481C" w:rsidP="00493728">
      <w:pPr>
        <w:pStyle w:val="LVABodycopy"/>
        <w:rPr>
          <w:szCs w:val="20"/>
          <w:lang w:eastAsia="en-AU"/>
        </w:rPr>
      </w:pPr>
      <w:r w:rsidRPr="00493728">
        <w:rPr>
          <w:szCs w:val="20"/>
          <w:lang w:eastAsia="en-AU"/>
        </w:rPr>
        <w:t>The P</w:t>
      </w:r>
      <w:r w:rsidR="00E735CC" w:rsidRPr="00493728">
        <w:rPr>
          <w:szCs w:val="20"/>
          <w:lang w:eastAsia="en-AU"/>
        </w:rPr>
        <w:t xml:space="preserve">rogram </w:t>
      </w:r>
      <w:r w:rsidR="00020FB0" w:rsidRPr="00493728">
        <w:rPr>
          <w:szCs w:val="20"/>
          <w:lang w:eastAsia="en-AU"/>
        </w:rPr>
        <w:t xml:space="preserve">will support </w:t>
      </w:r>
      <w:r w:rsidR="00E71C4F" w:rsidRPr="00493728">
        <w:rPr>
          <w:szCs w:val="20"/>
          <w:lang w:eastAsia="en-AU"/>
        </w:rPr>
        <w:t xml:space="preserve">clubs and </w:t>
      </w:r>
      <w:r w:rsidR="00020FB0" w:rsidRPr="00493728">
        <w:rPr>
          <w:szCs w:val="20"/>
          <w:lang w:eastAsia="en-AU"/>
        </w:rPr>
        <w:t xml:space="preserve">organisations to undertake strategic planning with a focus on improving capacity, </w:t>
      </w:r>
      <w:r w:rsidR="0052184A" w:rsidRPr="00493728">
        <w:rPr>
          <w:szCs w:val="20"/>
          <w:lang w:eastAsia="en-AU"/>
        </w:rPr>
        <w:t>improving operational effectiveness and efficiency and increasing the</w:t>
      </w:r>
      <w:r w:rsidR="00020FB0" w:rsidRPr="00493728">
        <w:rPr>
          <w:szCs w:val="20"/>
          <w:lang w:eastAsia="en-AU"/>
        </w:rPr>
        <w:t xml:space="preserve"> opportunities </w:t>
      </w:r>
      <w:r w:rsidR="0052184A" w:rsidRPr="00493728">
        <w:rPr>
          <w:szCs w:val="20"/>
          <w:lang w:eastAsia="en-AU"/>
        </w:rPr>
        <w:t xml:space="preserve">for our community to participate in </w:t>
      </w:r>
      <w:r w:rsidR="00652254" w:rsidRPr="00493728">
        <w:rPr>
          <w:szCs w:val="20"/>
          <w:lang w:eastAsia="en-AU"/>
        </w:rPr>
        <w:t xml:space="preserve">sport and </w:t>
      </w:r>
      <w:r w:rsidR="0052184A" w:rsidRPr="00493728">
        <w:rPr>
          <w:szCs w:val="20"/>
          <w:lang w:eastAsia="en-AU"/>
        </w:rPr>
        <w:t>active recreation.</w:t>
      </w:r>
    </w:p>
    <w:p w:rsidR="00A95439" w:rsidRPr="00493728" w:rsidRDefault="00A95439" w:rsidP="00493728">
      <w:pPr>
        <w:pStyle w:val="LVAHeading3"/>
        <w:rPr>
          <w:lang w:eastAsia="en-AU"/>
        </w:rPr>
      </w:pPr>
      <w:bookmarkStart w:id="37" w:name="_Toc506299430"/>
      <w:bookmarkStart w:id="38" w:name="_Toc506969965"/>
      <w:r w:rsidRPr="00493728">
        <w:rPr>
          <w:lang w:eastAsia="en-AU"/>
        </w:rPr>
        <w:t>1.1</w:t>
      </w:r>
      <w:r w:rsidR="00E735CC" w:rsidRPr="00493728">
        <w:rPr>
          <w:lang w:eastAsia="en-AU"/>
        </w:rPr>
        <w:t xml:space="preserve"> Why is the Latrobe Valley Authority</w:t>
      </w:r>
      <w:r w:rsidRPr="00493728">
        <w:rPr>
          <w:lang w:eastAsia="en-AU"/>
        </w:rPr>
        <w:t xml:space="preserve"> funding these grants?</w:t>
      </w:r>
      <w:bookmarkEnd w:id="37"/>
      <w:bookmarkEnd w:id="38"/>
    </w:p>
    <w:p w:rsidR="00A95439" w:rsidRPr="00493728" w:rsidRDefault="00A95439" w:rsidP="00493728">
      <w:pPr>
        <w:pStyle w:val="LVABodycopy"/>
        <w:rPr>
          <w:szCs w:val="20"/>
          <w:lang w:eastAsia="en-AU"/>
        </w:rPr>
      </w:pPr>
      <w:r w:rsidRPr="00493728">
        <w:rPr>
          <w:szCs w:val="20"/>
          <w:lang w:eastAsia="en-AU"/>
        </w:rPr>
        <w:t>Sport and active recreation plays an important part in the lives of Victorians. It provides settings for social interaction, sharing common interests, achieving personal bests and community inclusion.</w:t>
      </w:r>
    </w:p>
    <w:p w:rsidR="00A95439" w:rsidRPr="00493728" w:rsidRDefault="00E71C4F" w:rsidP="00493728">
      <w:pPr>
        <w:pStyle w:val="LVABodycopy"/>
        <w:rPr>
          <w:szCs w:val="20"/>
          <w:lang w:eastAsia="en-AU"/>
        </w:rPr>
      </w:pPr>
      <w:r w:rsidRPr="00493728">
        <w:rPr>
          <w:szCs w:val="20"/>
          <w:lang w:eastAsia="en-AU"/>
        </w:rPr>
        <w:t xml:space="preserve">Sport and active recreation </w:t>
      </w:r>
      <w:r w:rsidR="00A95439" w:rsidRPr="00493728">
        <w:rPr>
          <w:szCs w:val="20"/>
          <w:lang w:eastAsia="en-AU"/>
        </w:rPr>
        <w:t>clubs</w:t>
      </w:r>
      <w:r w:rsidRPr="00493728">
        <w:rPr>
          <w:szCs w:val="20"/>
          <w:lang w:eastAsia="en-AU"/>
        </w:rPr>
        <w:t xml:space="preserve"> and organisations</w:t>
      </w:r>
      <w:r w:rsidR="00A95439" w:rsidRPr="00493728">
        <w:rPr>
          <w:szCs w:val="20"/>
          <w:lang w:eastAsia="en-AU"/>
        </w:rPr>
        <w:t xml:space="preserve"> play a big part in shaping and supporting local communities. Being part of a club</w:t>
      </w:r>
      <w:r w:rsidRPr="00493728">
        <w:rPr>
          <w:szCs w:val="20"/>
          <w:lang w:eastAsia="en-AU"/>
        </w:rPr>
        <w:t xml:space="preserve"> or organisation</w:t>
      </w:r>
      <w:r w:rsidR="00A95439" w:rsidRPr="00493728">
        <w:rPr>
          <w:szCs w:val="20"/>
          <w:lang w:eastAsia="en-AU"/>
        </w:rPr>
        <w:t xml:space="preserve"> provides a socially valued role for participants and creates a sense of community membership.</w:t>
      </w:r>
    </w:p>
    <w:p w:rsidR="00F5544A" w:rsidRPr="00493728" w:rsidRDefault="00A95439" w:rsidP="00493728">
      <w:pPr>
        <w:pStyle w:val="LVABodycopy"/>
        <w:rPr>
          <w:szCs w:val="20"/>
          <w:lang w:eastAsia="en-AU"/>
        </w:rPr>
      </w:pPr>
      <w:r w:rsidRPr="00493728">
        <w:rPr>
          <w:szCs w:val="20"/>
          <w:lang w:eastAsia="en-AU"/>
        </w:rPr>
        <w:t xml:space="preserve">The </w:t>
      </w:r>
      <w:r w:rsidR="00E735CC" w:rsidRPr="00493728">
        <w:rPr>
          <w:i/>
          <w:szCs w:val="20"/>
          <w:lang w:eastAsia="en-AU"/>
        </w:rPr>
        <w:t>Latrobe Valley</w:t>
      </w:r>
      <w:r w:rsidR="00E735CC" w:rsidRPr="00493728">
        <w:rPr>
          <w:szCs w:val="20"/>
          <w:lang w:eastAsia="en-AU"/>
        </w:rPr>
        <w:t xml:space="preserve"> </w:t>
      </w:r>
      <w:r w:rsidR="00E71C4F" w:rsidRPr="00493728">
        <w:rPr>
          <w:i/>
          <w:iCs/>
          <w:szCs w:val="20"/>
          <w:lang w:eastAsia="en-AU"/>
        </w:rPr>
        <w:t xml:space="preserve">Sport </w:t>
      </w:r>
      <w:r w:rsidR="00193663" w:rsidRPr="00493728">
        <w:rPr>
          <w:i/>
          <w:iCs/>
          <w:szCs w:val="20"/>
          <w:lang w:eastAsia="en-AU"/>
        </w:rPr>
        <w:t>and</w:t>
      </w:r>
      <w:r w:rsidR="00E71C4F" w:rsidRPr="00493728">
        <w:rPr>
          <w:i/>
          <w:iCs/>
          <w:szCs w:val="20"/>
          <w:lang w:eastAsia="en-AU"/>
        </w:rPr>
        <w:t xml:space="preserve"> Active Recreation</w:t>
      </w:r>
      <w:r w:rsidR="000F0922" w:rsidRPr="00493728">
        <w:rPr>
          <w:i/>
          <w:iCs/>
          <w:szCs w:val="20"/>
          <w:lang w:eastAsia="en-AU"/>
        </w:rPr>
        <w:t xml:space="preserve"> </w:t>
      </w:r>
      <w:r w:rsidR="00B65CE2" w:rsidRPr="00493728">
        <w:rPr>
          <w:i/>
          <w:iCs/>
          <w:szCs w:val="20"/>
          <w:lang w:eastAsia="en-AU"/>
        </w:rPr>
        <w:t>Strategic Planning</w:t>
      </w:r>
      <w:r w:rsidRPr="00493728">
        <w:rPr>
          <w:i/>
          <w:iCs/>
          <w:szCs w:val="20"/>
          <w:lang w:eastAsia="en-AU"/>
        </w:rPr>
        <w:t xml:space="preserve"> Grants Program </w:t>
      </w:r>
      <w:r w:rsidR="000F0922" w:rsidRPr="00493728">
        <w:rPr>
          <w:szCs w:val="20"/>
          <w:lang w:eastAsia="en-AU"/>
        </w:rPr>
        <w:t xml:space="preserve">is </w:t>
      </w:r>
      <w:r w:rsidR="00E71C4F" w:rsidRPr="00493728">
        <w:rPr>
          <w:szCs w:val="20"/>
          <w:lang w:eastAsia="en-AU"/>
        </w:rPr>
        <w:t>provided under</w:t>
      </w:r>
      <w:r w:rsidR="000F0922" w:rsidRPr="00493728">
        <w:rPr>
          <w:szCs w:val="20"/>
          <w:lang w:eastAsia="en-AU"/>
        </w:rPr>
        <w:t xml:space="preserve"> the Victorian Government’s $85 milli</w:t>
      </w:r>
      <w:r w:rsidR="00F5544A" w:rsidRPr="00493728">
        <w:rPr>
          <w:szCs w:val="20"/>
          <w:lang w:eastAsia="en-AU"/>
        </w:rPr>
        <w:t>on Sports and Community Package</w:t>
      </w:r>
      <w:r w:rsidR="00E71C4F" w:rsidRPr="00493728">
        <w:rPr>
          <w:szCs w:val="20"/>
          <w:lang w:eastAsia="en-AU"/>
        </w:rPr>
        <w:t xml:space="preserve">.  The package has a key objective of increasing </w:t>
      </w:r>
      <w:r w:rsidR="00F5544A" w:rsidRPr="00493728">
        <w:rPr>
          <w:szCs w:val="20"/>
          <w:lang w:eastAsia="en-AU"/>
        </w:rPr>
        <w:t>participation in sport and active recreation that contributes to an ‘Active &amp; Healthy’ region.</w:t>
      </w:r>
    </w:p>
    <w:p w:rsidR="00B93AF1" w:rsidRPr="00493728" w:rsidRDefault="00E71C4F" w:rsidP="00493728">
      <w:pPr>
        <w:pStyle w:val="LVABodycopy"/>
        <w:rPr>
          <w:szCs w:val="20"/>
          <w:lang w:eastAsia="en-AU"/>
        </w:rPr>
      </w:pPr>
      <w:r w:rsidRPr="00493728">
        <w:rPr>
          <w:szCs w:val="20"/>
          <w:lang w:eastAsia="en-AU"/>
        </w:rPr>
        <w:t>Clubs and o</w:t>
      </w:r>
      <w:r w:rsidR="00B93AF1" w:rsidRPr="00493728">
        <w:rPr>
          <w:szCs w:val="20"/>
          <w:lang w:eastAsia="en-AU"/>
        </w:rPr>
        <w:t>rganisations are encouraged to secure local suppliers to assist in their planning.</w:t>
      </w:r>
    </w:p>
    <w:p w:rsidR="00A95439" w:rsidRPr="00493728" w:rsidRDefault="00A95439" w:rsidP="00493728">
      <w:pPr>
        <w:pStyle w:val="LVAHeading2"/>
      </w:pPr>
      <w:bookmarkStart w:id="39" w:name="_Toc506299431"/>
      <w:bookmarkStart w:id="40" w:name="_Toc506969966"/>
      <w:r w:rsidRPr="00493728">
        <w:t>2. Who can apply?</w:t>
      </w:r>
      <w:bookmarkEnd w:id="39"/>
      <w:bookmarkEnd w:id="40"/>
    </w:p>
    <w:p w:rsidR="00A95439" w:rsidRPr="00493728" w:rsidRDefault="00A95439" w:rsidP="00493728">
      <w:pPr>
        <w:pStyle w:val="LVABodycopy"/>
        <w:rPr>
          <w:szCs w:val="20"/>
          <w:lang w:eastAsia="en-AU"/>
        </w:rPr>
      </w:pPr>
      <w:r w:rsidRPr="00493728">
        <w:rPr>
          <w:szCs w:val="20"/>
          <w:lang w:eastAsia="en-AU"/>
        </w:rPr>
        <w:t xml:space="preserve">Community </w:t>
      </w:r>
      <w:r w:rsidR="00D92162" w:rsidRPr="00493728">
        <w:rPr>
          <w:szCs w:val="20"/>
          <w:lang w:eastAsia="en-AU"/>
        </w:rPr>
        <w:t xml:space="preserve">sport and active recreation </w:t>
      </w:r>
      <w:r w:rsidR="000F0922" w:rsidRPr="00493728">
        <w:rPr>
          <w:szCs w:val="20"/>
          <w:lang w:eastAsia="en-AU"/>
        </w:rPr>
        <w:t xml:space="preserve">clubs and </w:t>
      </w:r>
      <w:r w:rsidRPr="00493728">
        <w:rPr>
          <w:szCs w:val="20"/>
          <w:lang w:eastAsia="en-AU"/>
        </w:rPr>
        <w:t xml:space="preserve">organisations delivering </w:t>
      </w:r>
      <w:r w:rsidR="00D92162" w:rsidRPr="00493728">
        <w:rPr>
          <w:szCs w:val="20"/>
          <w:lang w:eastAsia="en-AU"/>
        </w:rPr>
        <w:t>activities</w:t>
      </w:r>
      <w:r w:rsidR="000F0922" w:rsidRPr="00493728">
        <w:rPr>
          <w:szCs w:val="20"/>
          <w:lang w:eastAsia="en-AU"/>
        </w:rPr>
        <w:t xml:space="preserve"> in </w:t>
      </w:r>
      <w:r w:rsidR="00F5544A" w:rsidRPr="00493728">
        <w:rPr>
          <w:szCs w:val="20"/>
          <w:lang w:eastAsia="en-AU"/>
        </w:rPr>
        <w:t xml:space="preserve">the </w:t>
      </w:r>
      <w:r w:rsidR="000F0922" w:rsidRPr="00493728">
        <w:rPr>
          <w:szCs w:val="20"/>
          <w:lang w:eastAsia="en-AU"/>
        </w:rPr>
        <w:t>Latrobe Valley</w:t>
      </w:r>
      <w:r w:rsidRPr="00493728">
        <w:rPr>
          <w:szCs w:val="20"/>
          <w:lang w:eastAsia="en-AU"/>
        </w:rPr>
        <w:t xml:space="preserve"> </w:t>
      </w:r>
      <w:r w:rsidR="00D92162" w:rsidRPr="00493728">
        <w:rPr>
          <w:szCs w:val="20"/>
          <w:lang w:eastAsia="en-AU"/>
        </w:rPr>
        <w:t xml:space="preserve">region </w:t>
      </w:r>
      <w:r w:rsidRPr="00493728">
        <w:rPr>
          <w:szCs w:val="20"/>
          <w:lang w:eastAsia="en-AU"/>
        </w:rPr>
        <w:t xml:space="preserve">may apply. Applicants must: </w:t>
      </w:r>
    </w:p>
    <w:p w:rsidR="00A95439" w:rsidRPr="00493728" w:rsidRDefault="00A95439" w:rsidP="007853CA">
      <w:pPr>
        <w:pStyle w:val="LVABodycopy"/>
        <w:numPr>
          <w:ilvl w:val="0"/>
          <w:numId w:val="3"/>
        </w:numPr>
        <w:rPr>
          <w:i/>
          <w:szCs w:val="20"/>
          <w:lang w:eastAsia="en-AU"/>
        </w:rPr>
      </w:pPr>
      <w:r w:rsidRPr="00493728">
        <w:rPr>
          <w:szCs w:val="20"/>
          <w:lang w:eastAsia="en-AU"/>
        </w:rPr>
        <w:t xml:space="preserve">be non-government, not-for-profit and registered as an incorporated body at the time of application and for the project duration. </w:t>
      </w:r>
      <w:r w:rsidRPr="00493728">
        <w:rPr>
          <w:i/>
          <w:szCs w:val="20"/>
          <w:lang w:eastAsia="en-AU"/>
        </w:rPr>
        <w:t>If an applicant organisation is not registered as an incorporated body, it must arrange for a legally constituted organisation to manage the grant funds</w:t>
      </w:r>
      <w:r w:rsidR="0052184A" w:rsidRPr="00493728">
        <w:rPr>
          <w:i/>
          <w:szCs w:val="20"/>
          <w:lang w:eastAsia="en-AU"/>
        </w:rPr>
        <w:t>.</w:t>
      </w:r>
    </w:p>
    <w:p w:rsidR="00A95439" w:rsidRPr="00493728" w:rsidRDefault="00A95439" w:rsidP="007853CA">
      <w:pPr>
        <w:pStyle w:val="LVABodycopy"/>
        <w:numPr>
          <w:ilvl w:val="0"/>
          <w:numId w:val="3"/>
        </w:numPr>
        <w:rPr>
          <w:szCs w:val="20"/>
          <w:lang w:eastAsia="en-AU"/>
        </w:rPr>
      </w:pPr>
      <w:r w:rsidRPr="00493728">
        <w:rPr>
          <w:szCs w:val="20"/>
          <w:lang w:eastAsia="en-AU"/>
        </w:rPr>
        <w:t>possess an Australian Business Number (ABN) or provide a completed Australian Tax Office form (Statement by a supplier) so that no withholding tax is required from the grant payment</w:t>
      </w:r>
      <w:r w:rsidR="00D92162" w:rsidRPr="00493728">
        <w:rPr>
          <w:szCs w:val="20"/>
          <w:lang w:eastAsia="en-AU"/>
        </w:rPr>
        <w:t>.</w:t>
      </w:r>
    </w:p>
    <w:p w:rsidR="00391011" w:rsidRPr="00493728" w:rsidRDefault="00391011" w:rsidP="007853CA">
      <w:pPr>
        <w:pStyle w:val="LVABodycopy"/>
        <w:numPr>
          <w:ilvl w:val="0"/>
          <w:numId w:val="3"/>
        </w:numPr>
        <w:rPr>
          <w:szCs w:val="20"/>
          <w:lang w:eastAsia="en-AU"/>
        </w:rPr>
      </w:pPr>
      <w:r w:rsidRPr="00493728">
        <w:rPr>
          <w:szCs w:val="20"/>
          <w:lang w:eastAsia="en-AU"/>
        </w:rPr>
        <w:t>be located (have their club registered address)</w:t>
      </w:r>
      <w:r w:rsidR="00020FB0" w:rsidRPr="00493728">
        <w:rPr>
          <w:szCs w:val="20"/>
          <w:lang w:eastAsia="en-AU"/>
        </w:rPr>
        <w:t xml:space="preserve"> and operate</w:t>
      </w:r>
      <w:r w:rsidRPr="00493728">
        <w:rPr>
          <w:szCs w:val="20"/>
          <w:lang w:eastAsia="en-AU"/>
        </w:rPr>
        <w:t xml:space="preserve"> </w:t>
      </w:r>
      <w:r w:rsidR="00D92162" w:rsidRPr="00493728">
        <w:rPr>
          <w:szCs w:val="20"/>
          <w:lang w:eastAsia="en-AU"/>
        </w:rPr>
        <w:t xml:space="preserve">the majority of their activities </w:t>
      </w:r>
      <w:r w:rsidRPr="00493728">
        <w:rPr>
          <w:szCs w:val="20"/>
          <w:lang w:eastAsia="en-AU"/>
        </w:rPr>
        <w:t>in the Latrobe Valley</w:t>
      </w:r>
      <w:r w:rsidR="00D92162" w:rsidRPr="00493728">
        <w:rPr>
          <w:szCs w:val="20"/>
          <w:lang w:eastAsia="en-AU"/>
        </w:rPr>
        <w:t xml:space="preserve"> region</w:t>
      </w:r>
      <w:r w:rsidRPr="00493728">
        <w:rPr>
          <w:szCs w:val="20"/>
          <w:lang w:eastAsia="en-AU"/>
        </w:rPr>
        <w:t xml:space="preserve"> – that being Latrobe City Council, Wellington Shire Council and Baw Baw Shire Council.</w:t>
      </w:r>
    </w:p>
    <w:p w:rsidR="00A95439" w:rsidRPr="00493728" w:rsidRDefault="00A95439" w:rsidP="00493728">
      <w:pPr>
        <w:pStyle w:val="LVABodycopy"/>
        <w:rPr>
          <w:b/>
          <w:szCs w:val="20"/>
          <w:lang w:eastAsia="en-AU"/>
        </w:rPr>
      </w:pPr>
      <w:r w:rsidRPr="00493728">
        <w:rPr>
          <w:b/>
          <w:szCs w:val="20"/>
          <w:lang w:eastAsia="en-AU"/>
        </w:rPr>
        <w:t xml:space="preserve">Note: </w:t>
      </w:r>
    </w:p>
    <w:p w:rsidR="008F5A56" w:rsidRPr="00493728" w:rsidRDefault="00A95439" w:rsidP="007853CA">
      <w:pPr>
        <w:pStyle w:val="LVABodycopy"/>
        <w:numPr>
          <w:ilvl w:val="0"/>
          <w:numId w:val="4"/>
        </w:numPr>
        <w:rPr>
          <w:szCs w:val="20"/>
          <w:lang w:eastAsia="en-AU"/>
        </w:rPr>
      </w:pPr>
      <w:r w:rsidRPr="00493728">
        <w:rPr>
          <w:szCs w:val="20"/>
          <w:lang w:eastAsia="en-AU"/>
        </w:rPr>
        <w:t xml:space="preserve">clubs </w:t>
      </w:r>
      <w:r w:rsidR="00F82CBE" w:rsidRPr="00493728">
        <w:rPr>
          <w:szCs w:val="20"/>
          <w:lang w:eastAsia="en-AU"/>
        </w:rPr>
        <w:t xml:space="preserve">that are aligned to a school or university </w:t>
      </w:r>
      <w:r w:rsidRPr="00493728">
        <w:rPr>
          <w:szCs w:val="20"/>
          <w:lang w:eastAsia="en-AU"/>
        </w:rPr>
        <w:t xml:space="preserve">are only eligible to apply if </w:t>
      </w:r>
      <w:r w:rsidR="00F82CBE" w:rsidRPr="00493728">
        <w:rPr>
          <w:szCs w:val="20"/>
          <w:lang w:eastAsia="en-AU"/>
        </w:rPr>
        <w:t>teams are administered and play outside of normal educational activities and competitions.</w:t>
      </w:r>
      <w:r w:rsidR="00077E57" w:rsidRPr="00493728">
        <w:rPr>
          <w:szCs w:val="20"/>
          <w:lang w:eastAsia="en-AU"/>
        </w:rPr>
        <w:t xml:space="preserve"> </w:t>
      </w:r>
      <w:r w:rsidR="00B93AF1" w:rsidRPr="00493728">
        <w:rPr>
          <w:szCs w:val="20"/>
          <w:lang w:eastAsia="en-AU"/>
        </w:rPr>
        <w:br/>
      </w:r>
    </w:p>
    <w:p w:rsidR="00A95439" w:rsidRPr="00493728" w:rsidRDefault="00A95439" w:rsidP="00493728">
      <w:pPr>
        <w:pStyle w:val="LVAHeading2"/>
      </w:pPr>
      <w:bookmarkStart w:id="41" w:name="_Toc506299432"/>
      <w:bookmarkStart w:id="42" w:name="_Toc506969967"/>
      <w:r w:rsidRPr="00493728">
        <w:lastRenderedPageBreak/>
        <w:t xml:space="preserve">3. What </w:t>
      </w:r>
      <w:r w:rsidR="00B93AF1" w:rsidRPr="00493728">
        <w:t>will be</w:t>
      </w:r>
      <w:r w:rsidRPr="00493728">
        <w:t xml:space="preserve"> funded?</w:t>
      </w:r>
      <w:bookmarkEnd w:id="41"/>
      <w:bookmarkEnd w:id="42"/>
    </w:p>
    <w:p w:rsidR="000E4F73" w:rsidRPr="000E4F73" w:rsidRDefault="000E4F73" w:rsidP="000E4F73">
      <w:pPr>
        <w:pStyle w:val="LVABodycopy"/>
        <w:rPr>
          <w:lang w:eastAsia="en-AU"/>
        </w:rPr>
      </w:pPr>
      <w:bookmarkStart w:id="43" w:name="_Toc506299434"/>
      <w:r w:rsidRPr="000E4F73">
        <w:rPr>
          <w:lang w:eastAsia="en-AU"/>
        </w:rPr>
        <w:t>The Latrobe Valley Sport and Active Recreation Strategic Planning Grants Program will provide small grants up to $</w:t>
      </w:r>
      <w:r w:rsidR="00A427C1">
        <w:rPr>
          <w:lang w:eastAsia="en-AU"/>
        </w:rPr>
        <w:t>6</w:t>
      </w:r>
      <w:r w:rsidRPr="000E4F73">
        <w:rPr>
          <w:lang w:eastAsia="en-AU"/>
        </w:rPr>
        <w:t xml:space="preserve">000 to assist clubs and organisations to develop, update or expand their strategic plan. The Strategic Plan could seek to address: </w:t>
      </w:r>
    </w:p>
    <w:p w:rsidR="000E4F73" w:rsidRPr="000E4F73" w:rsidRDefault="000E4F73" w:rsidP="007853CA">
      <w:pPr>
        <w:pStyle w:val="LVABodycopy"/>
        <w:numPr>
          <w:ilvl w:val="0"/>
          <w:numId w:val="4"/>
        </w:numPr>
        <w:rPr>
          <w:lang w:eastAsia="en-AU"/>
        </w:rPr>
      </w:pPr>
      <w:r w:rsidRPr="000E4F73">
        <w:rPr>
          <w:lang w:eastAsia="en-AU"/>
        </w:rPr>
        <w:t>Organisational Operations, Sustainability and Capacity</w:t>
      </w:r>
    </w:p>
    <w:p w:rsidR="000E4F73" w:rsidRPr="000E4F73" w:rsidRDefault="000E4F73" w:rsidP="007853CA">
      <w:pPr>
        <w:pStyle w:val="LVABodycopy"/>
        <w:numPr>
          <w:ilvl w:val="1"/>
          <w:numId w:val="4"/>
        </w:numPr>
        <w:rPr>
          <w:lang w:eastAsia="en-AU"/>
        </w:rPr>
      </w:pPr>
      <w:r w:rsidRPr="000E4F73">
        <w:rPr>
          <w:lang w:eastAsia="en-AU"/>
        </w:rPr>
        <w:t>Governance and structure</w:t>
      </w:r>
    </w:p>
    <w:p w:rsidR="000E4F73" w:rsidRPr="000E4F73" w:rsidRDefault="000E4F73" w:rsidP="007853CA">
      <w:pPr>
        <w:pStyle w:val="LVABodycopy"/>
        <w:numPr>
          <w:ilvl w:val="1"/>
          <w:numId w:val="4"/>
        </w:numPr>
        <w:rPr>
          <w:lang w:eastAsia="en-AU"/>
        </w:rPr>
      </w:pPr>
      <w:r w:rsidRPr="000E4F73">
        <w:rPr>
          <w:lang w:eastAsia="en-AU"/>
        </w:rPr>
        <w:t>Organisational culture</w:t>
      </w:r>
    </w:p>
    <w:p w:rsidR="000E4F73" w:rsidRPr="000E4F73" w:rsidRDefault="000E4F73" w:rsidP="007853CA">
      <w:pPr>
        <w:pStyle w:val="LVABodycopy"/>
        <w:numPr>
          <w:ilvl w:val="1"/>
          <w:numId w:val="4"/>
        </w:numPr>
        <w:rPr>
          <w:lang w:eastAsia="en-AU"/>
        </w:rPr>
      </w:pPr>
      <w:r w:rsidRPr="000E4F73">
        <w:rPr>
          <w:lang w:eastAsia="en-AU"/>
        </w:rPr>
        <w:t>Policy and procedures</w:t>
      </w:r>
    </w:p>
    <w:p w:rsidR="000E4F73" w:rsidRPr="000E4F73" w:rsidRDefault="000E4F73" w:rsidP="007853CA">
      <w:pPr>
        <w:pStyle w:val="LVABodycopy"/>
        <w:numPr>
          <w:ilvl w:val="1"/>
          <w:numId w:val="4"/>
        </w:numPr>
        <w:rPr>
          <w:lang w:eastAsia="en-AU"/>
        </w:rPr>
      </w:pPr>
      <w:r w:rsidRPr="000E4F73">
        <w:rPr>
          <w:lang w:eastAsia="en-AU"/>
        </w:rPr>
        <w:t>Financial viability</w:t>
      </w:r>
    </w:p>
    <w:p w:rsidR="000E4F73" w:rsidRPr="000E4F73" w:rsidRDefault="000E4F73" w:rsidP="007853CA">
      <w:pPr>
        <w:pStyle w:val="LVABodycopy"/>
        <w:numPr>
          <w:ilvl w:val="1"/>
          <w:numId w:val="4"/>
        </w:numPr>
        <w:rPr>
          <w:lang w:eastAsia="en-AU"/>
        </w:rPr>
      </w:pPr>
      <w:r w:rsidRPr="000E4F73">
        <w:rPr>
          <w:lang w:eastAsia="en-AU"/>
        </w:rPr>
        <w:t xml:space="preserve">Operational effectiveness and efficiency </w:t>
      </w:r>
    </w:p>
    <w:p w:rsidR="000E4F73" w:rsidRPr="000E4F73" w:rsidRDefault="000E4F73" w:rsidP="007853CA">
      <w:pPr>
        <w:pStyle w:val="LVABodycopy"/>
        <w:numPr>
          <w:ilvl w:val="1"/>
          <w:numId w:val="4"/>
        </w:numPr>
        <w:rPr>
          <w:lang w:eastAsia="en-AU"/>
        </w:rPr>
      </w:pPr>
      <w:r w:rsidRPr="000E4F73">
        <w:rPr>
          <w:bCs/>
          <w:lang w:eastAsia="en-AU"/>
        </w:rPr>
        <w:t xml:space="preserve">Promotions and Marketing </w:t>
      </w:r>
    </w:p>
    <w:p w:rsidR="000E4F73" w:rsidRPr="000E4F73" w:rsidRDefault="000E4F73" w:rsidP="007853CA">
      <w:pPr>
        <w:pStyle w:val="LVABodycopy"/>
        <w:numPr>
          <w:ilvl w:val="0"/>
          <w:numId w:val="4"/>
        </w:numPr>
        <w:rPr>
          <w:lang w:eastAsia="en-AU"/>
        </w:rPr>
      </w:pPr>
      <w:r w:rsidRPr="000E4F73">
        <w:rPr>
          <w:lang w:eastAsia="en-AU"/>
        </w:rPr>
        <w:t xml:space="preserve">Community Participation Strategies:  </w:t>
      </w:r>
    </w:p>
    <w:p w:rsidR="000E4F73" w:rsidRPr="000E4F73" w:rsidRDefault="000E4F73" w:rsidP="007853CA">
      <w:pPr>
        <w:pStyle w:val="LVABodycopy"/>
        <w:numPr>
          <w:ilvl w:val="1"/>
          <w:numId w:val="9"/>
        </w:numPr>
        <w:rPr>
          <w:lang w:eastAsia="en-AU"/>
        </w:rPr>
      </w:pPr>
      <w:r w:rsidRPr="000E4F73">
        <w:rPr>
          <w:lang w:eastAsia="en-AU"/>
        </w:rPr>
        <w:t>Diverse and inclusive participation in all aspects of the club</w:t>
      </w:r>
    </w:p>
    <w:p w:rsidR="000E4F73" w:rsidRPr="000E4F73" w:rsidRDefault="000E4F73" w:rsidP="007853CA">
      <w:pPr>
        <w:pStyle w:val="LVABodycopy"/>
        <w:numPr>
          <w:ilvl w:val="1"/>
          <w:numId w:val="9"/>
        </w:numPr>
        <w:rPr>
          <w:lang w:eastAsia="en-AU"/>
        </w:rPr>
      </w:pPr>
      <w:r w:rsidRPr="000E4F73">
        <w:rPr>
          <w:lang w:eastAsia="en-AU"/>
        </w:rPr>
        <w:t>Accessibility</w:t>
      </w:r>
    </w:p>
    <w:p w:rsidR="000E4F73" w:rsidRPr="000E4F73" w:rsidRDefault="000E4F73" w:rsidP="007853CA">
      <w:pPr>
        <w:pStyle w:val="LVABodycopy"/>
        <w:numPr>
          <w:ilvl w:val="1"/>
          <w:numId w:val="9"/>
        </w:numPr>
        <w:rPr>
          <w:lang w:eastAsia="en-AU"/>
        </w:rPr>
      </w:pPr>
      <w:r w:rsidRPr="000E4F73">
        <w:rPr>
          <w:lang w:eastAsia="en-AU"/>
        </w:rPr>
        <w:t>Development of new programs including Social Sport</w:t>
      </w:r>
    </w:p>
    <w:p w:rsidR="000E4F73" w:rsidRPr="000E4F73" w:rsidRDefault="000E4F73" w:rsidP="007853CA">
      <w:pPr>
        <w:pStyle w:val="LVABodycopy"/>
        <w:numPr>
          <w:ilvl w:val="1"/>
          <w:numId w:val="9"/>
        </w:numPr>
        <w:rPr>
          <w:lang w:eastAsia="en-AU"/>
        </w:rPr>
      </w:pPr>
      <w:r w:rsidRPr="000E4F73">
        <w:rPr>
          <w:lang w:eastAsia="en-AU"/>
        </w:rPr>
        <w:t>Understanding participation trends and its impact</w:t>
      </w:r>
    </w:p>
    <w:p w:rsidR="000E4F73" w:rsidRPr="000E4F73" w:rsidRDefault="000E4F73" w:rsidP="007853CA">
      <w:pPr>
        <w:pStyle w:val="LVABodycopy"/>
        <w:numPr>
          <w:ilvl w:val="1"/>
          <w:numId w:val="9"/>
        </w:numPr>
        <w:rPr>
          <w:lang w:eastAsia="en-AU"/>
        </w:rPr>
      </w:pPr>
      <w:r w:rsidRPr="000E4F73">
        <w:rPr>
          <w:lang w:eastAsia="en-AU"/>
        </w:rPr>
        <w:t>Understanding broader participation initiatives and programs of State and National Sport</w:t>
      </w:r>
      <w:r w:rsidRPr="000E4F73">
        <w:rPr>
          <w:bCs/>
          <w:lang w:eastAsia="en-AU"/>
        </w:rPr>
        <w:t>s Bodies and other key agencies</w:t>
      </w:r>
    </w:p>
    <w:p w:rsidR="000E4F73" w:rsidRPr="000E4F73" w:rsidRDefault="000E4F73" w:rsidP="007853CA">
      <w:pPr>
        <w:pStyle w:val="LVABodycopy"/>
        <w:numPr>
          <w:ilvl w:val="0"/>
          <w:numId w:val="9"/>
        </w:numPr>
        <w:rPr>
          <w:lang w:eastAsia="en-AU"/>
        </w:rPr>
      </w:pPr>
      <w:r w:rsidRPr="000E4F73">
        <w:rPr>
          <w:lang w:eastAsia="en-AU"/>
        </w:rPr>
        <w:t>Training and Development:</w:t>
      </w:r>
    </w:p>
    <w:p w:rsidR="000E4F73" w:rsidRPr="000E4F73" w:rsidRDefault="000E4F73" w:rsidP="007853CA">
      <w:pPr>
        <w:pStyle w:val="LVABodycopy"/>
        <w:numPr>
          <w:ilvl w:val="1"/>
          <w:numId w:val="11"/>
        </w:numPr>
        <w:rPr>
          <w:lang w:eastAsia="en-AU"/>
        </w:rPr>
      </w:pPr>
      <w:r w:rsidRPr="000E4F73">
        <w:rPr>
          <w:lang w:eastAsia="en-AU"/>
        </w:rPr>
        <w:t>Skilling Volunteers, Coaches and Administrators</w:t>
      </w:r>
    </w:p>
    <w:p w:rsidR="000E4F73" w:rsidRPr="000E4F73" w:rsidRDefault="000E4F73" w:rsidP="007853CA">
      <w:pPr>
        <w:pStyle w:val="LVABodycopy"/>
        <w:numPr>
          <w:ilvl w:val="1"/>
          <w:numId w:val="11"/>
        </w:numPr>
        <w:rPr>
          <w:lang w:eastAsia="en-AU"/>
        </w:rPr>
      </w:pPr>
      <w:r w:rsidRPr="000E4F73">
        <w:rPr>
          <w:lang w:eastAsia="en-AU"/>
        </w:rPr>
        <w:t>Pa</w:t>
      </w:r>
      <w:r w:rsidRPr="000E4F73">
        <w:rPr>
          <w:bCs/>
          <w:lang w:eastAsia="en-AU"/>
        </w:rPr>
        <w:t>thways for athletes and coaches</w:t>
      </w:r>
    </w:p>
    <w:p w:rsidR="000E4F73" w:rsidRPr="000E4F73" w:rsidRDefault="000E4F73" w:rsidP="007853CA">
      <w:pPr>
        <w:pStyle w:val="LVABodycopy"/>
        <w:numPr>
          <w:ilvl w:val="0"/>
          <w:numId w:val="11"/>
        </w:numPr>
        <w:rPr>
          <w:lang w:eastAsia="en-AU"/>
        </w:rPr>
      </w:pPr>
      <w:r w:rsidRPr="000E4F73">
        <w:rPr>
          <w:lang w:eastAsia="en-AU"/>
        </w:rPr>
        <w:t>Infrastructure Considerations – whilst not a significant component of this planning broad considerations for future infrastruct</w:t>
      </w:r>
      <w:r w:rsidRPr="000E4F73">
        <w:rPr>
          <w:bCs/>
          <w:lang w:eastAsia="en-AU"/>
        </w:rPr>
        <w:t>ure planning may be identified.</w:t>
      </w:r>
    </w:p>
    <w:p w:rsidR="000E4F73" w:rsidRPr="000E4F73" w:rsidRDefault="000E4F73" w:rsidP="000E4F73">
      <w:pPr>
        <w:pStyle w:val="LVABodycopy"/>
        <w:rPr>
          <w:lang w:eastAsia="en-AU"/>
        </w:rPr>
      </w:pPr>
      <w:r w:rsidRPr="000E4F73">
        <w:rPr>
          <w:lang w:eastAsia="en-AU"/>
        </w:rPr>
        <w:t>Priorities include:</w:t>
      </w:r>
    </w:p>
    <w:p w:rsidR="000E4F73" w:rsidRPr="000E4F73" w:rsidRDefault="000E4F73" w:rsidP="007853CA">
      <w:pPr>
        <w:pStyle w:val="LVABodycopy"/>
        <w:numPr>
          <w:ilvl w:val="0"/>
          <w:numId w:val="10"/>
        </w:numPr>
        <w:rPr>
          <w:lang w:eastAsia="en-AU"/>
        </w:rPr>
      </w:pPr>
      <w:r w:rsidRPr="000E4F73">
        <w:rPr>
          <w:lang w:eastAsia="en-AU"/>
        </w:rPr>
        <w:t xml:space="preserve">Developing strategies to increase diversity and participation of under- represented groups in all facets of the club, including playing, coaching, leadership and decision making. </w:t>
      </w:r>
    </w:p>
    <w:p w:rsidR="000E4F73" w:rsidRPr="000E4F73" w:rsidRDefault="000E4F73" w:rsidP="007853CA">
      <w:pPr>
        <w:pStyle w:val="LVABodycopy"/>
        <w:numPr>
          <w:ilvl w:val="0"/>
          <w:numId w:val="10"/>
        </w:numPr>
        <w:rPr>
          <w:lang w:eastAsia="en-AU"/>
        </w:rPr>
      </w:pPr>
      <w:r w:rsidRPr="000E4F73">
        <w:rPr>
          <w:lang w:eastAsia="en-AU"/>
        </w:rPr>
        <w:t>Establishing or expanding partnerships to build collaboration between organisations to develop inclusive participation programs.</w:t>
      </w:r>
    </w:p>
    <w:p w:rsidR="000E4F73" w:rsidRPr="000E4F73" w:rsidRDefault="000E4F73" w:rsidP="007853CA">
      <w:pPr>
        <w:pStyle w:val="LVABodycopy"/>
        <w:numPr>
          <w:ilvl w:val="0"/>
          <w:numId w:val="10"/>
        </w:numPr>
        <w:rPr>
          <w:lang w:eastAsia="en-AU"/>
        </w:rPr>
      </w:pPr>
      <w:r w:rsidRPr="000E4F73">
        <w:rPr>
          <w:lang w:eastAsia="en-AU"/>
        </w:rPr>
        <w:t xml:space="preserve">Developing plans to deliver sport and active recreation programs that increase the equity, diversity and inclusiveness for under-represented groups, including but not limited to: </w:t>
      </w:r>
    </w:p>
    <w:p w:rsidR="000E4F73" w:rsidRPr="000E4F73" w:rsidRDefault="000E4F73" w:rsidP="007853CA">
      <w:pPr>
        <w:pStyle w:val="LVABodycopy"/>
        <w:numPr>
          <w:ilvl w:val="1"/>
          <w:numId w:val="10"/>
        </w:numPr>
        <w:rPr>
          <w:lang w:eastAsia="en-AU"/>
        </w:rPr>
      </w:pPr>
      <w:r w:rsidRPr="000E4F73">
        <w:rPr>
          <w:lang w:eastAsia="en-AU"/>
        </w:rPr>
        <w:t xml:space="preserve">people with a disability </w:t>
      </w:r>
    </w:p>
    <w:p w:rsidR="000E4F73" w:rsidRPr="000E4F73" w:rsidRDefault="000E4F73" w:rsidP="007853CA">
      <w:pPr>
        <w:pStyle w:val="LVABodycopy"/>
        <w:numPr>
          <w:ilvl w:val="1"/>
          <w:numId w:val="10"/>
        </w:numPr>
        <w:rPr>
          <w:lang w:eastAsia="en-AU"/>
        </w:rPr>
      </w:pPr>
      <w:r w:rsidRPr="000E4F73">
        <w:rPr>
          <w:lang w:eastAsia="en-AU"/>
        </w:rPr>
        <w:t>women and girls</w:t>
      </w:r>
    </w:p>
    <w:p w:rsidR="000E4F73" w:rsidRPr="000E4F73" w:rsidRDefault="000E4F73" w:rsidP="007853CA">
      <w:pPr>
        <w:pStyle w:val="LVABodycopy"/>
        <w:numPr>
          <w:ilvl w:val="1"/>
          <w:numId w:val="10"/>
        </w:numPr>
        <w:rPr>
          <w:lang w:eastAsia="en-AU"/>
        </w:rPr>
      </w:pPr>
      <w:r w:rsidRPr="000E4F73">
        <w:rPr>
          <w:lang w:eastAsia="en-AU"/>
        </w:rPr>
        <w:t xml:space="preserve">Aboriginal and Torres Strait Islander people </w:t>
      </w:r>
    </w:p>
    <w:p w:rsidR="000E4F73" w:rsidRPr="000E4F73" w:rsidRDefault="000E4F73" w:rsidP="007853CA">
      <w:pPr>
        <w:pStyle w:val="LVABodycopy"/>
        <w:numPr>
          <w:ilvl w:val="1"/>
          <w:numId w:val="10"/>
        </w:numPr>
        <w:rPr>
          <w:lang w:eastAsia="en-AU"/>
        </w:rPr>
      </w:pPr>
      <w:r w:rsidRPr="000E4F73">
        <w:rPr>
          <w:lang w:eastAsia="en-AU"/>
        </w:rPr>
        <w:t>school-aged children</w:t>
      </w:r>
    </w:p>
    <w:p w:rsidR="000E4F73" w:rsidRPr="000E4F73" w:rsidRDefault="000E4F73" w:rsidP="007853CA">
      <w:pPr>
        <w:pStyle w:val="LVABodycopy"/>
        <w:numPr>
          <w:ilvl w:val="1"/>
          <w:numId w:val="10"/>
        </w:numPr>
        <w:rPr>
          <w:lang w:eastAsia="en-AU"/>
        </w:rPr>
      </w:pPr>
      <w:r w:rsidRPr="000E4F73">
        <w:rPr>
          <w:lang w:eastAsia="en-AU"/>
        </w:rPr>
        <w:t>culturally and linguistically diverse people</w:t>
      </w:r>
    </w:p>
    <w:p w:rsidR="000E4F73" w:rsidRPr="000E4F73" w:rsidRDefault="000E4F73" w:rsidP="007853CA">
      <w:pPr>
        <w:pStyle w:val="LVABodycopy"/>
        <w:numPr>
          <w:ilvl w:val="1"/>
          <w:numId w:val="10"/>
        </w:numPr>
        <w:rPr>
          <w:lang w:eastAsia="en-AU"/>
        </w:rPr>
      </w:pPr>
      <w:r w:rsidRPr="000E4F73">
        <w:rPr>
          <w:lang w:eastAsia="en-AU"/>
        </w:rPr>
        <w:t>LGBTIQ</w:t>
      </w:r>
    </w:p>
    <w:p w:rsidR="000E4F73" w:rsidRPr="000E4F73" w:rsidRDefault="000E4F73" w:rsidP="007853CA">
      <w:pPr>
        <w:pStyle w:val="LVABodycopy"/>
        <w:numPr>
          <w:ilvl w:val="1"/>
          <w:numId w:val="10"/>
        </w:numPr>
        <w:rPr>
          <w:lang w:eastAsia="en-AU"/>
        </w:rPr>
      </w:pPr>
      <w:r w:rsidRPr="000E4F73">
        <w:rPr>
          <w:lang w:eastAsia="en-AU"/>
        </w:rPr>
        <w:t>older adults</w:t>
      </w:r>
    </w:p>
    <w:p w:rsidR="000E4F73" w:rsidRPr="000E4F73" w:rsidRDefault="000E4F73" w:rsidP="000E4F73">
      <w:pPr>
        <w:pStyle w:val="LVAHeading3"/>
        <w:rPr>
          <w:lang w:eastAsia="en-AU"/>
        </w:rPr>
      </w:pPr>
      <w:bookmarkStart w:id="44" w:name="_Toc506969968"/>
      <w:r w:rsidRPr="000E4F73">
        <w:rPr>
          <w:lang w:eastAsia="en-AU"/>
        </w:rPr>
        <w:t>3.1 What will not be funded?</w:t>
      </w:r>
      <w:bookmarkEnd w:id="44"/>
    </w:p>
    <w:p w:rsidR="000E4F73" w:rsidRPr="000E4F73" w:rsidRDefault="000E4F73" w:rsidP="000E4F73">
      <w:pPr>
        <w:pStyle w:val="LVABodycopy"/>
        <w:rPr>
          <w:lang w:eastAsia="en-AU"/>
        </w:rPr>
      </w:pPr>
      <w:r w:rsidRPr="000E4F73">
        <w:rPr>
          <w:lang w:eastAsia="en-AU"/>
        </w:rPr>
        <w:t>The Latrobe Valley Sport and Active Recreation Governance Grants Program will not fund the following:</w:t>
      </w:r>
    </w:p>
    <w:p w:rsidR="000E4F73" w:rsidRPr="000E4F73" w:rsidRDefault="000E4F73" w:rsidP="007853CA">
      <w:pPr>
        <w:pStyle w:val="LVABodycopy"/>
        <w:numPr>
          <w:ilvl w:val="0"/>
          <w:numId w:val="12"/>
        </w:numPr>
        <w:rPr>
          <w:lang w:eastAsia="en-AU"/>
        </w:rPr>
      </w:pPr>
      <w:r w:rsidRPr="000E4F73">
        <w:rPr>
          <w:lang w:eastAsia="en-AU"/>
        </w:rPr>
        <w:t>costs associated with activities prior to funding agreements being signed</w:t>
      </w:r>
    </w:p>
    <w:p w:rsidR="000E4F73" w:rsidRPr="000E4F73" w:rsidRDefault="000E4F73" w:rsidP="007853CA">
      <w:pPr>
        <w:pStyle w:val="LVABodycopy"/>
        <w:numPr>
          <w:ilvl w:val="0"/>
          <w:numId w:val="12"/>
        </w:numPr>
        <w:rPr>
          <w:lang w:eastAsia="en-AU"/>
        </w:rPr>
      </w:pPr>
      <w:r w:rsidRPr="000E4F73">
        <w:rPr>
          <w:lang w:eastAsia="en-AU"/>
        </w:rPr>
        <w:lastRenderedPageBreak/>
        <w:t xml:space="preserve">applications from schools, hospitals, or individuals  </w:t>
      </w:r>
    </w:p>
    <w:p w:rsidR="000E4F73" w:rsidRPr="000E4F73" w:rsidRDefault="000E4F73" w:rsidP="007853CA">
      <w:pPr>
        <w:pStyle w:val="LVABodycopy"/>
        <w:numPr>
          <w:ilvl w:val="0"/>
          <w:numId w:val="12"/>
        </w:numPr>
        <w:rPr>
          <w:lang w:eastAsia="en-AU"/>
        </w:rPr>
      </w:pPr>
      <w:r w:rsidRPr="000E4F73">
        <w:rPr>
          <w:lang w:eastAsia="en-AU"/>
        </w:rPr>
        <w:t>ongoing operational costs (for example, salaries for ongoing positions, rent, electricity and other utilities)</w:t>
      </w:r>
    </w:p>
    <w:p w:rsidR="00A95439" w:rsidRPr="006B5FB5" w:rsidRDefault="00A95439" w:rsidP="006B5FB5">
      <w:pPr>
        <w:pStyle w:val="LVAHeading2"/>
      </w:pPr>
      <w:bookmarkStart w:id="45" w:name="_Toc506969969"/>
      <w:r w:rsidRPr="006B5FB5">
        <w:t>4. What are the funding details?</w:t>
      </w:r>
      <w:bookmarkEnd w:id="43"/>
      <w:bookmarkEnd w:id="45"/>
    </w:p>
    <w:p w:rsidR="00A95439" w:rsidRPr="00493728" w:rsidRDefault="00A95439" w:rsidP="00493728">
      <w:pPr>
        <w:pStyle w:val="LVABodycopy"/>
        <w:rPr>
          <w:szCs w:val="20"/>
        </w:rPr>
      </w:pPr>
      <w:r w:rsidRPr="00493728">
        <w:rPr>
          <w:szCs w:val="20"/>
        </w:rPr>
        <w:t xml:space="preserve">The following </w:t>
      </w:r>
      <w:r w:rsidR="00B93AF1" w:rsidRPr="00493728">
        <w:rPr>
          <w:szCs w:val="20"/>
        </w:rPr>
        <w:t xml:space="preserve">funding </w:t>
      </w:r>
      <w:r w:rsidRPr="00493728">
        <w:rPr>
          <w:szCs w:val="20"/>
        </w:rPr>
        <w:t>conditions will apply:</w:t>
      </w:r>
    </w:p>
    <w:p w:rsidR="00A95439" w:rsidRPr="00493728" w:rsidRDefault="00A95439" w:rsidP="007853CA">
      <w:pPr>
        <w:pStyle w:val="LVABodycopy"/>
        <w:numPr>
          <w:ilvl w:val="0"/>
          <w:numId w:val="5"/>
        </w:numPr>
        <w:rPr>
          <w:szCs w:val="20"/>
        </w:rPr>
      </w:pPr>
      <w:r w:rsidRPr="00493728">
        <w:rPr>
          <w:szCs w:val="20"/>
        </w:rPr>
        <w:t xml:space="preserve">the grant recipient must enter into a funding agreement with the </w:t>
      </w:r>
      <w:r w:rsidR="00650A1E" w:rsidRPr="00493728">
        <w:rPr>
          <w:szCs w:val="20"/>
        </w:rPr>
        <w:t>Latrobe Valley Authority which</w:t>
      </w:r>
      <w:r w:rsidRPr="00493728">
        <w:rPr>
          <w:szCs w:val="20"/>
        </w:rPr>
        <w:t xml:space="preserve"> sets out the conditions and reporting requirements</w:t>
      </w:r>
    </w:p>
    <w:p w:rsidR="0052184A" w:rsidRPr="003F184F" w:rsidRDefault="00A95439" w:rsidP="007853CA">
      <w:pPr>
        <w:pStyle w:val="LVABodycopy"/>
        <w:numPr>
          <w:ilvl w:val="0"/>
          <w:numId w:val="5"/>
        </w:numPr>
        <w:rPr>
          <w:rStyle w:val="Hyperlink"/>
        </w:rPr>
      </w:pPr>
      <w:r w:rsidRPr="00493728">
        <w:rPr>
          <w:szCs w:val="20"/>
        </w:rPr>
        <w:t xml:space="preserve">sports clubs, leagues or associations who are grant recipients must adhere to the </w:t>
      </w:r>
      <w:r w:rsidRPr="00493728">
        <w:rPr>
          <w:i/>
          <w:iCs/>
          <w:szCs w:val="20"/>
        </w:rPr>
        <w:t xml:space="preserve">Victorian Code of Conduct for Community Sport </w:t>
      </w:r>
      <w:r w:rsidRPr="00493728">
        <w:rPr>
          <w:szCs w:val="20"/>
        </w:rPr>
        <w:t xml:space="preserve">(or) their relevant state sporting association code of conduct/member protection policy, which incorporates the </w:t>
      </w:r>
      <w:r w:rsidRPr="00493728">
        <w:rPr>
          <w:i/>
          <w:iCs/>
          <w:szCs w:val="20"/>
        </w:rPr>
        <w:t>Victorian Code of Conduct for Community Sport</w:t>
      </w:r>
      <w:r w:rsidRPr="00493728">
        <w:rPr>
          <w:szCs w:val="20"/>
        </w:rPr>
        <w:t>. Grant recipients must adhere to the code during the life of the project and agre</w:t>
      </w:r>
      <w:r w:rsidR="0052184A" w:rsidRPr="00493728">
        <w:rPr>
          <w:szCs w:val="20"/>
        </w:rPr>
        <w:t xml:space="preserve">e to carry out its requirements.  Further information about this code can be found at </w:t>
      </w:r>
      <w:hyperlink r:id="rId15" w:history="1">
        <w:r w:rsidR="0052184A" w:rsidRPr="003F184F">
          <w:rPr>
            <w:rStyle w:val="Hyperlink"/>
          </w:rPr>
          <w:t>www.sport.vic.gov.au/make-sport-fair-and-drug-free/Victorian-code-of-conduct-for-community-sport</w:t>
        </w:r>
      </w:hyperlink>
      <w:r w:rsidR="0052184A" w:rsidRPr="003F184F">
        <w:rPr>
          <w:rStyle w:val="Hyperlink"/>
        </w:rPr>
        <w:t xml:space="preserve">  </w:t>
      </w:r>
    </w:p>
    <w:p w:rsidR="0052184A" w:rsidRPr="00493728" w:rsidRDefault="00FD481C" w:rsidP="007853CA">
      <w:pPr>
        <w:pStyle w:val="LVABodycopy"/>
        <w:numPr>
          <w:ilvl w:val="0"/>
          <w:numId w:val="5"/>
        </w:numPr>
        <w:rPr>
          <w:szCs w:val="20"/>
        </w:rPr>
      </w:pPr>
      <w:r w:rsidRPr="00493728">
        <w:rPr>
          <w:szCs w:val="20"/>
        </w:rPr>
        <w:t xml:space="preserve">the grant recipient must </w:t>
      </w:r>
      <w:r w:rsidR="0052184A" w:rsidRPr="00493728">
        <w:rPr>
          <w:szCs w:val="20"/>
        </w:rPr>
        <w:t xml:space="preserve">comply with the expectations of the Victorian Anti-doping Policy 2012. Further information about this policy can be found at </w:t>
      </w:r>
      <w:hyperlink r:id="rId16" w:history="1">
        <w:r w:rsidR="0052184A" w:rsidRPr="003F184F">
          <w:rPr>
            <w:rStyle w:val="Hyperlink"/>
          </w:rPr>
          <w:t>http://www.sport.vic.gov.au/publications-and-resources/integrity-sport/anti-doping</w:t>
        </w:r>
      </w:hyperlink>
    </w:p>
    <w:p w:rsidR="00A95439" w:rsidRPr="00493728" w:rsidRDefault="00A95439" w:rsidP="007853CA">
      <w:pPr>
        <w:pStyle w:val="LVABodycopy"/>
        <w:numPr>
          <w:ilvl w:val="0"/>
          <w:numId w:val="5"/>
        </w:numPr>
        <w:rPr>
          <w:szCs w:val="20"/>
        </w:rPr>
      </w:pPr>
      <w:r w:rsidRPr="00493728">
        <w:rPr>
          <w:szCs w:val="20"/>
        </w:rPr>
        <w:t xml:space="preserve">the project must be completed within 12 months of receipt of the grant funds. Any unspent funds must be returned to the </w:t>
      </w:r>
      <w:r w:rsidR="00650A1E" w:rsidRPr="00493728">
        <w:rPr>
          <w:szCs w:val="20"/>
        </w:rPr>
        <w:t>Latrobe Valley Authority</w:t>
      </w:r>
    </w:p>
    <w:p w:rsidR="00A95439" w:rsidRPr="00493728" w:rsidRDefault="00B93AF1" w:rsidP="007853CA">
      <w:pPr>
        <w:pStyle w:val="LVABodycopy"/>
        <w:numPr>
          <w:ilvl w:val="0"/>
          <w:numId w:val="5"/>
        </w:numPr>
        <w:rPr>
          <w:szCs w:val="20"/>
        </w:rPr>
      </w:pPr>
      <w:r w:rsidRPr="00493728">
        <w:rPr>
          <w:szCs w:val="20"/>
        </w:rPr>
        <w:t xml:space="preserve">grant </w:t>
      </w:r>
      <w:r w:rsidR="00A95439" w:rsidRPr="00493728">
        <w:rPr>
          <w:szCs w:val="20"/>
        </w:rPr>
        <w:t xml:space="preserve">funds must be spent on the activity as described in the application. Any proposed variation to the approved activity must be submitted to the </w:t>
      </w:r>
      <w:r w:rsidR="00650A1E" w:rsidRPr="00493728">
        <w:rPr>
          <w:szCs w:val="20"/>
        </w:rPr>
        <w:t>Latrobe Valley Authority</w:t>
      </w:r>
      <w:r w:rsidR="00A95439" w:rsidRPr="00493728">
        <w:rPr>
          <w:szCs w:val="20"/>
        </w:rPr>
        <w:t xml:space="preserve"> for approval prior to implementation</w:t>
      </w:r>
    </w:p>
    <w:p w:rsidR="00A95439" w:rsidRPr="00493728" w:rsidRDefault="00A95439" w:rsidP="007853CA">
      <w:pPr>
        <w:pStyle w:val="LVABodycopy"/>
        <w:numPr>
          <w:ilvl w:val="0"/>
          <w:numId w:val="5"/>
        </w:numPr>
        <w:rPr>
          <w:szCs w:val="20"/>
        </w:rPr>
      </w:pPr>
      <w:r w:rsidRPr="00493728">
        <w:rPr>
          <w:szCs w:val="20"/>
        </w:rPr>
        <w:t>grant recipients without an Australian Business Number (ABN) must provide a completed Statement by a supplier form so that no tax is w</w:t>
      </w:r>
      <w:r w:rsidR="00FD481C" w:rsidRPr="00493728">
        <w:rPr>
          <w:szCs w:val="20"/>
        </w:rPr>
        <w:t>ithheld from any grant payments unless they have entered into an auspicing arrangement.</w:t>
      </w:r>
    </w:p>
    <w:p w:rsidR="007D4BBD" w:rsidRPr="00493728" w:rsidRDefault="00A95439" w:rsidP="007853CA">
      <w:pPr>
        <w:pStyle w:val="LVABodycopy"/>
        <w:numPr>
          <w:ilvl w:val="0"/>
          <w:numId w:val="5"/>
        </w:numPr>
        <w:rPr>
          <w:szCs w:val="20"/>
        </w:rPr>
      </w:pPr>
      <w:r w:rsidRPr="00493728">
        <w:rPr>
          <w:szCs w:val="20"/>
        </w:rPr>
        <w:t xml:space="preserve">grants </w:t>
      </w:r>
      <w:r w:rsidR="00B93AF1" w:rsidRPr="00493728">
        <w:rPr>
          <w:szCs w:val="20"/>
        </w:rPr>
        <w:t>are exclusive of GS</w:t>
      </w:r>
      <w:r w:rsidR="00F53029" w:rsidRPr="00493728">
        <w:rPr>
          <w:szCs w:val="20"/>
        </w:rPr>
        <w:t>T</w:t>
      </w:r>
    </w:p>
    <w:p w:rsidR="00A95439" w:rsidRPr="00493728" w:rsidRDefault="00A95439" w:rsidP="006B5FB5">
      <w:pPr>
        <w:pStyle w:val="LVAHeading2"/>
        <w:rPr>
          <w:lang w:eastAsia="en-AU"/>
        </w:rPr>
      </w:pPr>
      <w:bookmarkStart w:id="46" w:name="_Toc506299435"/>
      <w:bookmarkStart w:id="47" w:name="_Toc506969970"/>
      <w:r w:rsidRPr="00493728">
        <w:rPr>
          <w:lang w:eastAsia="en-AU"/>
        </w:rPr>
        <w:t xml:space="preserve">5. </w:t>
      </w:r>
      <w:r w:rsidR="001405D2" w:rsidRPr="00493728">
        <w:rPr>
          <w:lang w:eastAsia="en-AU"/>
        </w:rPr>
        <w:t>When do applications close</w:t>
      </w:r>
      <w:r w:rsidRPr="00493728">
        <w:rPr>
          <w:lang w:eastAsia="en-AU"/>
        </w:rPr>
        <w:t>?</w:t>
      </w:r>
      <w:bookmarkEnd w:id="46"/>
      <w:bookmarkEnd w:id="47"/>
    </w:p>
    <w:p w:rsidR="00231731" w:rsidRPr="00493728" w:rsidRDefault="00A95439" w:rsidP="00493728">
      <w:pPr>
        <w:pStyle w:val="LVABodycopy"/>
        <w:rPr>
          <w:szCs w:val="20"/>
          <w:lang w:eastAsia="en-AU"/>
        </w:rPr>
      </w:pPr>
      <w:r w:rsidRPr="00493728">
        <w:rPr>
          <w:szCs w:val="20"/>
          <w:lang w:eastAsia="en-AU"/>
        </w:rPr>
        <w:t>Applications will be</w:t>
      </w:r>
      <w:r w:rsidR="001405D2" w:rsidRPr="00493728">
        <w:rPr>
          <w:szCs w:val="20"/>
          <w:lang w:eastAsia="en-AU"/>
        </w:rPr>
        <w:t xml:space="preserve"> open for two rounds in 2018</w:t>
      </w:r>
      <w:r w:rsidR="002B0023" w:rsidRPr="00493728">
        <w:rPr>
          <w:szCs w:val="20"/>
          <w:lang w:eastAsia="en-AU"/>
        </w:rPr>
        <w:t>:</w:t>
      </w:r>
    </w:p>
    <w:p w:rsidR="00F50278" w:rsidRPr="00493728" w:rsidRDefault="00F50278" w:rsidP="007853CA">
      <w:pPr>
        <w:pStyle w:val="LVABodycopy"/>
        <w:numPr>
          <w:ilvl w:val="0"/>
          <w:numId w:val="6"/>
        </w:numPr>
        <w:rPr>
          <w:szCs w:val="20"/>
        </w:rPr>
      </w:pPr>
      <w:r w:rsidRPr="00493728">
        <w:rPr>
          <w:szCs w:val="20"/>
        </w:rPr>
        <w:t xml:space="preserve">Round 1, Applications Open </w:t>
      </w:r>
      <w:r w:rsidR="00764CB3" w:rsidRPr="00493728">
        <w:rPr>
          <w:szCs w:val="20"/>
        </w:rPr>
        <w:t>–</w:t>
      </w:r>
      <w:r w:rsidRPr="00493728">
        <w:rPr>
          <w:szCs w:val="20"/>
        </w:rPr>
        <w:t xml:space="preserve"> </w:t>
      </w:r>
      <w:r w:rsidR="00764CB3" w:rsidRPr="00493728">
        <w:rPr>
          <w:szCs w:val="20"/>
        </w:rPr>
        <w:t>26 February</w:t>
      </w:r>
      <w:r w:rsidR="00650A1E" w:rsidRPr="00493728">
        <w:rPr>
          <w:szCs w:val="20"/>
        </w:rPr>
        <w:t xml:space="preserve"> 2018</w:t>
      </w:r>
      <w:r w:rsidRPr="00493728">
        <w:rPr>
          <w:szCs w:val="20"/>
        </w:rPr>
        <w:t xml:space="preserve">, Applications Close </w:t>
      </w:r>
      <w:r w:rsidR="00764CB3" w:rsidRPr="00493728">
        <w:rPr>
          <w:szCs w:val="20"/>
        </w:rPr>
        <w:t>–</w:t>
      </w:r>
      <w:r w:rsidRPr="00493728">
        <w:rPr>
          <w:szCs w:val="20"/>
        </w:rPr>
        <w:t xml:space="preserve"> </w:t>
      </w:r>
      <w:r w:rsidR="00764CB3" w:rsidRPr="00493728">
        <w:rPr>
          <w:szCs w:val="20"/>
        </w:rPr>
        <w:t xml:space="preserve">23 March </w:t>
      </w:r>
      <w:r w:rsidR="00650A1E" w:rsidRPr="00493728">
        <w:rPr>
          <w:szCs w:val="20"/>
        </w:rPr>
        <w:t>2018</w:t>
      </w:r>
      <w:r w:rsidRPr="00493728">
        <w:rPr>
          <w:szCs w:val="20"/>
        </w:rPr>
        <w:t xml:space="preserve"> </w:t>
      </w:r>
    </w:p>
    <w:p w:rsidR="001405D2" w:rsidRPr="0092783E" w:rsidRDefault="00650A1E" w:rsidP="007853CA">
      <w:pPr>
        <w:pStyle w:val="LVABodycopy"/>
        <w:numPr>
          <w:ilvl w:val="0"/>
          <w:numId w:val="6"/>
        </w:numPr>
        <w:rPr>
          <w:szCs w:val="20"/>
        </w:rPr>
      </w:pPr>
      <w:r w:rsidRPr="00493728">
        <w:rPr>
          <w:szCs w:val="20"/>
        </w:rPr>
        <w:t xml:space="preserve">Round 2, Applications Open </w:t>
      </w:r>
      <w:r w:rsidR="00764CB3" w:rsidRPr="00493728">
        <w:rPr>
          <w:szCs w:val="20"/>
        </w:rPr>
        <w:t>– 17 September 2018</w:t>
      </w:r>
      <w:r w:rsidR="00F50278" w:rsidRPr="00493728">
        <w:rPr>
          <w:szCs w:val="20"/>
        </w:rPr>
        <w:t xml:space="preserve">, Applications Close - </w:t>
      </w:r>
      <w:r w:rsidR="00764CB3" w:rsidRPr="00493728">
        <w:rPr>
          <w:szCs w:val="20"/>
        </w:rPr>
        <w:t>19</w:t>
      </w:r>
      <w:r w:rsidR="006679A6" w:rsidRPr="00493728">
        <w:rPr>
          <w:szCs w:val="20"/>
        </w:rPr>
        <w:t xml:space="preserve"> </w:t>
      </w:r>
      <w:r w:rsidR="00764CB3" w:rsidRPr="00493728">
        <w:rPr>
          <w:szCs w:val="20"/>
        </w:rPr>
        <w:t>October</w:t>
      </w:r>
      <w:r w:rsidR="006679A6" w:rsidRPr="00493728">
        <w:rPr>
          <w:szCs w:val="20"/>
        </w:rPr>
        <w:t xml:space="preserve"> 2018</w:t>
      </w:r>
    </w:p>
    <w:p w:rsidR="001405D2" w:rsidRPr="00493728" w:rsidRDefault="001405D2" w:rsidP="00493728">
      <w:pPr>
        <w:pStyle w:val="LVABodycopy"/>
        <w:rPr>
          <w:szCs w:val="20"/>
          <w:lang w:eastAsia="en-AU"/>
        </w:rPr>
      </w:pPr>
      <w:r w:rsidRPr="00493728">
        <w:rPr>
          <w:szCs w:val="20"/>
          <w:lang w:eastAsia="en-AU"/>
        </w:rPr>
        <w:t>No late applications will be considered.</w:t>
      </w:r>
    </w:p>
    <w:p w:rsidR="001405D2" w:rsidRPr="00493728" w:rsidRDefault="001405D2" w:rsidP="00493728">
      <w:pPr>
        <w:pStyle w:val="LVABodycopy"/>
        <w:rPr>
          <w:szCs w:val="20"/>
          <w:lang w:eastAsia="en-AU"/>
        </w:rPr>
      </w:pPr>
      <w:r w:rsidRPr="00493728">
        <w:rPr>
          <w:szCs w:val="20"/>
          <w:lang w:eastAsia="en-AU"/>
        </w:rPr>
        <w:t>The assessment process may take up to three months from the closing date and all applicants will receive written notification of the outcome of the assessment process.</w:t>
      </w:r>
    </w:p>
    <w:p w:rsidR="001405D2" w:rsidRPr="00493728" w:rsidRDefault="00B43315" w:rsidP="0092783E">
      <w:pPr>
        <w:pStyle w:val="LVAHeading2"/>
        <w:rPr>
          <w:lang w:eastAsia="en-AU"/>
        </w:rPr>
      </w:pPr>
      <w:bookmarkStart w:id="48" w:name="_Toc506299436"/>
      <w:bookmarkStart w:id="49" w:name="_Toc506969971"/>
      <w:r w:rsidRPr="00493728">
        <w:rPr>
          <w:lang w:eastAsia="en-AU"/>
        </w:rPr>
        <w:t xml:space="preserve">6. </w:t>
      </w:r>
      <w:r w:rsidR="001405D2" w:rsidRPr="00493728">
        <w:rPr>
          <w:lang w:eastAsia="en-AU"/>
        </w:rPr>
        <w:t>Impor</w:t>
      </w:r>
      <w:r w:rsidR="00B13ADB" w:rsidRPr="00493728">
        <w:rPr>
          <w:lang w:eastAsia="en-AU"/>
        </w:rPr>
        <w:t>tant information</w:t>
      </w:r>
      <w:bookmarkEnd w:id="48"/>
      <w:bookmarkEnd w:id="49"/>
    </w:p>
    <w:p w:rsidR="00B13ADB" w:rsidRPr="003F184F" w:rsidRDefault="00B13ADB" w:rsidP="00493728">
      <w:pPr>
        <w:pStyle w:val="LVABodycopy"/>
        <w:rPr>
          <w:rStyle w:val="Hyperlink"/>
        </w:rPr>
      </w:pPr>
      <w:r w:rsidRPr="00493728">
        <w:rPr>
          <w:szCs w:val="20"/>
          <w:lang w:eastAsia="en-AU"/>
        </w:rPr>
        <w:t xml:space="preserve">If you </w:t>
      </w:r>
      <w:r w:rsidR="00B43315" w:rsidRPr="00493728">
        <w:rPr>
          <w:szCs w:val="20"/>
          <w:lang w:eastAsia="en-AU"/>
        </w:rPr>
        <w:t xml:space="preserve">any questions regarding your application, grant process or eligibility, please contact David Roberts on </w:t>
      </w:r>
      <w:r w:rsidR="00D4716E" w:rsidRPr="00493728">
        <w:rPr>
          <w:szCs w:val="20"/>
          <w:lang w:eastAsia="en-AU"/>
        </w:rPr>
        <w:t xml:space="preserve">1800 136 762, mobile </w:t>
      </w:r>
      <w:r w:rsidR="00B43315" w:rsidRPr="00493728">
        <w:rPr>
          <w:szCs w:val="20"/>
          <w:lang w:eastAsia="en-AU"/>
        </w:rPr>
        <w:t xml:space="preserve">0468 431 731 or email </w:t>
      </w:r>
      <w:hyperlink r:id="rId17" w:history="1">
        <w:r w:rsidR="00B43315" w:rsidRPr="003F184F">
          <w:rPr>
            <w:rStyle w:val="Hyperlink"/>
          </w:rPr>
          <w:t>david.roberts@lva.gov.au</w:t>
        </w:r>
      </w:hyperlink>
    </w:p>
    <w:p w:rsidR="00B43315" w:rsidRPr="00493728" w:rsidRDefault="00B43315" w:rsidP="00493728">
      <w:pPr>
        <w:pStyle w:val="LVABodycopy"/>
        <w:rPr>
          <w:szCs w:val="20"/>
          <w:lang w:eastAsia="en-AU"/>
        </w:rPr>
      </w:pPr>
      <w:r w:rsidRPr="00493728">
        <w:rPr>
          <w:szCs w:val="20"/>
          <w:lang w:eastAsia="en-AU"/>
        </w:rPr>
        <w:t>Please read the guidelines carefully</w:t>
      </w:r>
      <w:r w:rsidR="00896879" w:rsidRPr="00493728">
        <w:rPr>
          <w:szCs w:val="20"/>
          <w:lang w:eastAsia="en-AU"/>
        </w:rPr>
        <w:t xml:space="preserve">, </w:t>
      </w:r>
      <w:r w:rsidRPr="00493728">
        <w:rPr>
          <w:szCs w:val="20"/>
          <w:lang w:eastAsia="en-AU"/>
        </w:rPr>
        <w:t>seek clarification if required</w:t>
      </w:r>
      <w:r w:rsidR="00896879" w:rsidRPr="00493728">
        <w:rPr>
          <w:szCs w:val="20"/>
          <w:lang w:eastAsia="en-AU"/>
        </w:rPr>
        <w:t xml:space="preserve"> and answer all key questions in the grant application</w:t>
      </w:r>
      <w:r w:rsidRPr="00493728">
        <w:rPr>
          <w:szCs w:val="20"/>
          <w:lang w:eastAsia="en-AU"/>
        </w:rPr>
        <w:t>.</w:t>
      </w:r>
    </w:p>
    <w:p w:rsidR="00B43315" w:rsidRPr="00493728" w:rsidRDefault="00B43315" w:rsidP="00493728">
      <w:pPr>
        <w:pStyle w:val="LVABodycopy"/>
        <w:rPr>
          <w:szCs w:val="20"/>
          <w:lang w:eastAsia="en-AU"/>
        </w:rPr>
      </w:pPr>
      <w:r w:rsidRPr="00493728">
        <w:rPr>
          <w:szCs w:val="20"/>
          <w:lang w:eastAsia="en-AU"/>
        </w:rPr>
        <w:t>Please attach any relevant information with your application, including:</w:t>
      </w:r>
    </w:p>
    <w:p w:rsidR="00B43315" w:rsidRPr="00493728" w:rsidRDefault="00B43315" w:rsidP="007853CA">
      <w:pPr>
        <w:pStyle w:val="LVABodycopy"/>
        <w:numPr>
          <w:ilvl w:val="0"/>
          <w:numId w:val="7"/>
        </w:numPr>
        <w:rPr>
          <w:szCs w:val="20"/>
          <w:lang w:eastAsia="en-AU"/>
        </w:rPr>
      </w:pPr>
      <w:r w:rsidRPr="00493728">
        <w:rPr>
          <w:szCs w:val="20"/>
          <w:lang w:eastAsia="en-AU"/>
        </w:rPr>
        <w:t>Quote and project brief from consultant</w:t>
      </w:r>
    </w:p>
    <w:p w:rsidR="00B43315" w:rsidRPr="00493728" w:rsidRDefault="00B43315" w:rsidP="007853CA">
      <w:pPr>
        <w:pStyle w:val="LVABodycopy"/>
        <w:numPr>
          <w:ilvl w:val="0"/>
          <w:numId w:val="7"/>
        </w:numPr>
        <w:rPr>
          <w:szCs w:val="20"/>
          <w:lang w:eastAsia="en-AU"/>
        </w:rPr>
      </w:pPr>
      <w:r w:rsidRPr="00493728">
        <w:rPr>
          <w:szCs w:val="20"/>
          <w:lang w:eastAsia="en-AU"/>
        </w:rPr>
        <w:t>Letter(s) of support</w:t>
      </w:r>
      <w:r w:rsidR="00F53029" w:rsidRPr="00493728">
        <w:rPr>
          <w:szCs w:val="20"/>
          <w:lang w:eastAsia="en-AU"/>
        </w:rPr>
        <w:t xml:space="preserve"> (if appropriate)</w:t>
      </w:r>
    </w:p>
    <w:p w:rsidR="00B43315" w:rsidRPr="00493728" w:rsidRDefault="00B43315" w:rsidP="007853CA">
      <w:pPr>
        <w:pStyle w:val="LVABodycopy"/>
        <w:numPr>
          <w:ilvl w:val="0"/>
          <w:numId w:val="7"/>
        </w:numPr>
        <w:rPr>
          <w:szCs w:val="20"/>
          <w:lang w:eastAsia="en-AU"/>
        </w:rPr>
      </w:pPr>
      <w:r w:rsidRPr="00493728">
        <w:rPr>
          <w:szCs w:val="20"/>
          <w:lang w:eastAsia="en-AU"/>
        </w:rPr>
        <w:lastRenderedPageBreak/>
        <w:t>Previous Strategic Plan (if any)</w:t>
      </w:r>
    </w:p>
    <w:p w:rsidR="00E161EE" w:rsidRPr="00493728" w:rsidRDefault="00F53029" w:rsidP="007853CA">
      <w:pPr>
        <w:pStyle w:val="LVABodycopy"/>
        <w:numPr>
          <w:ilvl w:val="0"/>
          <w:numId w:val="7"/>
        </w:numPr>
        <w:rPr>
          <w:szCs w:val="20"/>
          <w:lang w:eastAsia="en-AU"/>
        </w:rPr>
      </w:pPr>
      <w:r w:rsidRPr="00493728">
        <w:rPr>
          <w:szCs w:val="20"/>
          <w:lang w:eastAsia="en-AU"/>
        </w:rPr>
        <w:t>Confirmation of any auspice arrangements (</w:t>
      </w:r>
      <w:r w:rsidR="00FD481C" w:rsidRPr="00493728">
        <w:rPr>
          <w:szCs w:val="20"/>
          <w:lang w:eastAsia="en-AU"/>
        </w:rPr>
        <w:t>e.g.</w:t>
      </w:r>
      <w:r w:rsidRPr="00493728">
        <w:rPr>
          <w:szCs w:val="20"/>
          <w:lang w:eastAsia="en-AU"/>
        </w:rPr>
        <w:t xml:space="preserve"> letter)</w:t>
      </w:r>
    </w:p>
    <w:p w:rsidR="00E161EE" w:rsidRPr="003F184F" w:rsidRDefault="00E161EE" w:rsidP="00493728">
      <w:pPr>
        <w:pStyle w:val="LVABodycopy"/>
        <w:rPr>
          <w:rStyle w:val="Hyperlink"/>
        </w:rPr>
      </w:pPr>
      <w:r w:rsidRPr="00493728">
        <w:rPr>
          <w:szCs w:val="20"/>
          <w:lang w:eastAsia="en-AU"/>
        </w:rPr>
        <w:t xml:space="preserve">Applications </w:t>
      </w:r>
      <w:r w:rsidR="00896879" w:rsidRPr="00493728">
        <w:rPr>
          <w:szCs w:val="20"/>
          <w:u w:val="single"/>
          <w:lang w:eastAsia="en-AU"/>
        </w:rPr>
        <w:t>must</w:t>
      </w:r>
      <w:r w:rsidRPr="00493728">
        <w:rPr>
          <w:szCs w:val="20"/>
          <w:lang w:eastAsia="en-AU"/>
        </w:rPr>
        <w:t xml:space="preserve"> be emailed to </w:t>
      </w:r>
      <w:hyperlink r:id="rId18" w:history="1">
        <w:r w:rsidR="003F184F" w:rsidRPr="00967CFE">
          <w:rPr>
            <w:rStyle w:val="Hyperlink"/>
          </w:rPr>
          <w:t>lva.grants@lva.vic.gov.au</w:t>
        </w:r>
      </w:hyperlink>
    </w:p>
    <w:p w:rsidR="00A95439" w:rsidRPr="00493728" w:rsidRDefault="00B43315" w:rsidP="0092783E">
      <w:pPr>
        <w:pStyle w:val="LVAHeading2"/>
        <w:rPr>
          <w:lang w:eastAsia="en-AU"/>
        </w:rPr>
      </w:pPr>
      <w:bookmarkStart w:id="50" w:name="_Toc506299437"/>
      <w:bookmarkStart w:id="51" w:name="_Toc506969972"/>
      <w:r w:rsidRPr="00493728">
        <w:rPr>
          <w:lang w:eastAsia="en-AU"/>
        </w:rPr>
        <w:t>7</w:t>
      </w:r>
      <w:r w:rsidR="00A95439" w:rsidRPr="00493728">
        <w:rPr>
          <w:lang w:eastAsia="en-AU"/>
        </w:rPr>
        <w:t>. How will applications be assessed?</w:t>
      </w:r>
      <w:bookmarkEnd w:id="50"/>
      <w:bookmarkEnd w:id="51"/>
    </w:p>
    <w:p w:rsidR="000B08E3" w:rsidRPr="00493728" w:rsidRDefault="000B08E3" w:rsidP="00493728">
      <w:pPr>
        <w:pStyle w:val="LVABodycopy"/>
        <w:rPr>
          <w:szCs w:val="20"/>
          <w:lang w:eastAsia="en-AU"/>
        </w:rPr>
      </w:pPr>
      <w:r w:rsidRPr="00493728">
        <w:rPr>
          <w:szCs w:val="20"/>
          <w:lang w:eastAsia="en-AU"/>
        </w:rPr>
        <w:t>Applications will be assessed against the criteria below.</w:t>
      </w:r>
    </w:p>
    <w:p w:rsidR="00A95439" w:rsidRPr="00493728" w:rsidRDefault="00A95439" w:rsidP="00493728">
      <w:pPr>
        <w:pStyle w:val="LVABodycopy"/>
        <w:rPr>
          <w:szCs w:val="20"/>
          <w:lang w:eastAsia="en-AU"/>
        </w:rPr>
      </w:pPr>
      <w:r w:rsidRPr="00493728">
        <w:rPr>
          <w:szCs w:val="20"/>
          <w:lang w:eastAsia="en-AU"/>
        </w:rPr>
        <w:t>Why is this grant needed?</w:t>
      </w:r>
      <w:r w:rsidR="00B43315" w:rsidRPr="00493728">
        <w:rPr>
          <w:szCs w:val="20"/>
          <w:lang w:eastAsia="en-AU"/>
        </w:rPr>
        <w:t xml:space="preserve">  </w:t>
      </w:r>
      <w:r w:rsidRPr="00493728">
        <w:rPr>
          <w:szCs w:val="20"/>
          <w:lang w:eastAsia="en-AU"/>
        </w:rPr>
        <w:t xml:space="preserve">In your response, please describe the demonstrated need for the project </w:t>
      </w:r>
      <w:r w:rsidR="00B43315" w:rsidRPr="00493728">
        <w:rPr>
          <w:szCs w:val="20"/>
          <w:lang w:eastAsia="en-AU"/>
        </w:rPr>
        <w:t xml:space="preserve">and </w:t>
      </w:r>
      <w:r w:rsidRPr="00493728">
        <w:rPr>
          <w:szCs w:val="20"/>
          <w:lang w:eastAsia="en-AU"/>
        </w:rPr>
        <w:t>how it will improve operational effectiveness and efficiency</w:t>
      </w:r>
      <w:r w:rsidR="000371C4" w:rsidRPr="00493728">
        <w:rPr>
          <w:szCs w:val="20"/>
          <w:lang w:eastAsia="en-AU"/>
        </w:rPr>
        <w:t xml:space="preserve"> </w:t>
      </w:r>
      <w:r w:rsidR="00E161EE" w:rsidRPr="00493728">
        <w:rPr>
          <w:szCs w:val="20"/>
          <w:lang w:eastAsia="en-AU"/>
        </w:rPr>
        <w:t xml:space="preserve">and/or increase participation </w:t>
      </w:r>
      <w:r w:rsidR="00532EAE" w:rsidRPr="00493728">
        <w:rPr>
          <w:szCs w:val="20"/>
          <w:lang w:eastAsia="en-AU"/>
        </w:rPr>
        <w:t>in your sport and active recreational activities</w:t>
      </w:r>
      <w:r w:rsidRPr="00493728">
        <w:rPr>
          <w:szCs w:val="20"/>
          <w:lang w:eastAsia="en-AU"/>
        </w:rPr>
        <w:t>.</w:t>
      </w:r>
    </w:p>
    <w:p w:rsidR="00A95439" w:rsidRPr="00493728" w:rsidRDefault="00A95439" w:rsidP="00493728">
      <w:pPr>
        <w:pStyle w:val="LVABodycopy"/>
        <w:rPr>
          <w:szCs w:val="20"/>
          <w:lang w:eastAsia="en-AU"/>
        </w:rPr>
      </w:pPr>
      <w:r w:rsidRPr="00493728">
        <w:rPr>
          <w:szCs w:val="20"/>
          <w:lang w:eastAsia="en-AU"/>
        </w:rPr>
        <w:t>What benefits will the grant provide?</w:t>
      </w:r>
      <w:r w:rsidR="00B43315" w:rsidRPr="00493728">
        <w:rPr>
          <w:szCs w:val="20"/>
          <w:lang w:eastAsia="en-AU"/>
        </w:rPr>
        <w:t xml:space="preserve">  </w:t>
      </w:r>
      <w:r w:rsidRPr="00493728">
        <w:rPr>
          <w:szCs w:val="20"/>
          <w:lang w:eastAsia="en-AU"/>
        </w:rPr>
        <w:t>In your response, please describe specific outcomes of the project including:</w:t>
      </w:r>
    </w:p>
    <w:p w:rsidR="00A95439" w:rsidRPr="00493728" w:rsidRDefault="00A95439" w:rsidP="007853CA">
      <w:pPr>
        <w:pStyle w:val="LVABodycopy"/>
        <w:numPr>
          <w:ilvl w:val="0"/>
          <w:numId w:val="8"/>
        </w:numPr>
        <w:rPr>
          <w:szCs w:val="20"/>
          <w:lang w:eastAsia="en-AU"/>
        </w:rPr>
      </w:pPr>
      <w:r w:rsidRPr="00493728">
        <w:rPr>
          <w:szCs w:val="20"/>
          <w:lang w:eastAsia="en-AU"/>
        </w:rPr>
        <w:t xml:space="preserve">how the grant will benefit the club </w:t>
      </w:r>
    </w:p>
    <w:p w:rsidR="00A95439" w:rsidRPr="00493728" w:rsidRDefault="00A95439" w:rsidP="007853CA">
      <w:pPr>
        <w:pStyle w:val="LVABodycopy"/>
        <w:numPr>
          <w:ilvl w:val="0"/>
          <w:numId w:val="8"/>
        </w:numPr>
        <w:rPr>
          <w:szCs w:val="20"/>
          <w:lang w:eastAsia="en-AU"/>
        </w:rPr>
      </w:pPr>
      <w:r w:rsidRPr="00493728">
        <w:rPr>
          <w:szCs w:val="20"/>
          <w:lang w:eastAsia="en-AU"/>
        </w:rPr>
        <w:t>how many club members will be involved</w:t>
      </w:r>
    </w:p>
    <w:p w:rsidR="00A95439" w:rsidRPr="00493728" w:rsidRDefault="00A95439" w:rsidP="007853CA">
      <w:pPr>
        <w:pStyle w:val="LVABodycopy"/>
        <w:numPr>
          <w:ilvl w:val="0"/>
          <w:numId w:val="8"/>
        </w:numPr>
        <w:rPr>
          <w:szCs w:val="20"/>
          <w:lang w:eastAsia="en-AU"/>
        </w:rPr>
      </w:pPr>
      <w:r w:rsidRPr="00493728">
        <w:rPr>
          <w:szCs w:val="20"/>
          <w:lang w:eastAsia="en-AU"/>
        </w:rPr>
        <w:t>how many community members are expected to participate and how will they benefit</w:t>
      </w:r>
    </w:p>
    <w:p w:rsidR="007D4BBD" w:rsidRPr="00493728" w:rsidRDefault="00A95439" w:rsidP="007853CA">
      <w:pPr>
        <w:pStyle w:val="LVABodycopy"/>
        <w:numPr>
          <w:ilvl w:val="0"/>
          <w:numId w:val="8"/>
        </w:numPr>
        <w:rPr>
          <w:szCs w:val="20"/>
          <w:lang w:eastAsia="en-AU"/>
        </w:rPr>
      </w:pPr>
      <w:r w:rsidRPr="00493728">
        <w:rPr>
          <w:szCs w:val="20"/>
          <w:lang w:eastAsia="en-AU"/>
        </w:rPr>
        <w:t>what planning has been undertaken to successfully implement the project.</w:t>
      </w:r>
    </w:p>
    <w:p w:rsidR="00645AED" w:rsidRPr="00493728" w:rsidRDefault="00540BE9" w:rsidP="007853CA">
      <w:pPr>
        <w:pStyle w:val="LVABodycopy"/>
        <w:numPr>
          <w:ilvl w:val="0"/>
          <w:numId w:val="8"/>
        </w:numPr>
        <w:rPr>
          <w:szCs w:val="20"/>
        </w:rPr>
      </w:pPr>
      <w:r w:rsidRPr="00493728">
        <w:rPr>
          <w:szCs w:val="20"/>
        </w:rPr>
        <w:t>Applicants can provide up to 250 words in respon</w:t>
      </w:r>
      <w:r w:rsidR="0092783E">
        <w:rPr>
          <w:szCs w:val="20"/>
        </w:rPr>
        <w:t>se to each assessment criteria.</w:t>
      </w:r>
    </w:p>
    <w:p w:rsidR="007D4BBD" w:rsidRPr="00493728" w:rsidRDefault="00F53029" w:rsidP="0092783E">
      <w:pPr>
        <w:pStyle w:val="LVAHeading2"/>
        <w:rPr>
          <w:lang w:eastAsia="en-AU"/>
        </w:rPr>
      </w:pPr>
      <w:bookmarkStart w:id="52" w:name="_Toc506299438"/>
      <w:bookmarkStart w:id="53" w:name="_Toc506969973"/>
      <w:r w:rsidRPr="00493728">
        <w:rPr>
          <w:lang w:eastAsia="en-AU"/>
        </w:rPr>
        <w:t>8</w:t>
      </w:r>
      <w:r w:rsidR="007D4BBD" w:rsidRPr="00493728">
        <w:rPr>
          <w:lang w:eastAsia="en-AU"/>
        </w:rPr>
        <w:t>. Conditions that apply to applications and funding</w:t>
      </w:r>
      <w:bookmarkEnd w:id="52"/>
      <w:bookmarkEnd w:id="53"/>
    </w:p>
    <w:p w:rsidR="007D4BBD" w:rsidRPr="00493728" w:rsidRDefault="00F53029" w:rsidP="0092783E">
      <w:pPr>
        <w:pStyle w:val="LVAHeading3"/>
        <w:rPr>
          <w:lang w:eastAsia="en-AU"/>
        </w:rPr>
      </w:pPr>
      <w:bookmarkStart w:id="54" w:name="_Toc506299439"/>
      <w:bookmarkStart w:id="55" w:name="_Toc506969974"/>
      <w:r w:rsidRPr="00493728">
        <w:rPr>
          <w:lang w:eastAsia="en-AU"/>
        </w:rPr>
        <w:t>8</w:t>
      </w:r>
      <w:r w:rsidR="007D4BBD" w:rsidRPr="00493728">
        <w:rPr>
          <w:lang w:eastAsia="en-AU"/>
        </w:rPr>
        <w:t>.1 Funding agreements</w:t>
      </w:r>
      <w:bookmarkEnd w:id="54"/>
      <w:bookmarkEnd w:id="55"/>
    </w:p>
    <w:p w:rsidR="007D4BBD" w:rsidRPr="00493728" w:rsidRDefault="007D4BBD" w:rsidP="00493728">
      <w:pPr>
        <w:pStyle w:val="LVABodycopy"/>
        <w:rPr>
          <w:szCs w:val="20"/>
          <w:lang w:eastAsia="en-AU"/>
        </w:rPr>
      </w:pPr>
      <w:r w:rsidRPr="00493728">
        <w:rPr>
          <w:szCs w:val="20"/>
          <w:lang w:eastAsia="en-AU"/>
        </w:rPr>
        <w:t xml:space="preserve">Successful applicants must enter into a funding agreement with the </w:t>
      </w:r>
      <w:r w:rsidR="000371C4" w:rsidRPr="00493728">
        <w:rPr>
          <w:szCs w:val="20"/>
          <w:lang w:eastAsia="en-AU"/>
        </w:rPr>
        <w:t>Latrobe Valley Authority</w:t>
      </w:r>
      <w:r w:rsidRPr="00493728">
        <w:rPr>
          <w:szCs w:val="20"/>
          <w:lang w:eastAsia="en-AU"/>
        </w:rPr>
        <w:t>. Funding agreements establish the parties and their commitments and obligations to each other and set out the general terms and conditions of funding.</w:t>
      </w:r>
    </w:p>
    <w:p w:rsidR="007D4BBD" w:rsidRPr="00493728" w:rsidRDefault="00F53029" w:rsidP="0092783E">
      <w:pPr>
        <w:pStyle w:val="LVAHeading3"/>
        <w:rPr>
          <w:lang w:eastAsia="en-AU"/>
        </w:rPr>
      </w:pPr>
      <w:bookmarkStart w:id="56" w:name="_Toc506299440"/>
      <w:bookmarkStart w:id="57" w:name="_Toc506969975"/>
      <w:r w:rsidRPr="00493728">
        <w:rPr>
          <w:lang w:eastAsia="en-AU"/>
        </w:rPr>
        <w:t>8</w:t>
      </w:r>
      <w:r w:rsidR="000371C4" w:rsidRPr="00493728">
        <w:rPr>
          <w:lang w:eastAsia="en-AU"/>
        </w:rPr>
        <w:t>.2 Acknowledging the Latrobe Valley Authority</w:t>
      </w:r>
      <w:r w:rsidR="007D4BBD" w:rsidRPr="00493728">
        <w:rPr>
          <w:lang w:eastAsia="en-AU"/>
        </w:rPr>
        <w:t>’s support and promoting successes</w:t>
      </w:r>
      <w:bookmarkEnd w:id="56"/>
      <w:bookmarkEnd w:id="57"/>
    </w:p>
    <w:p w:rsidR="007D4BBD" w:rsidRPr="00493728" w:rsidRDefault="007D4BBD" w:rsidP="00493728">
      <w:pPr>
        <w:pStyle w:val="LVABodycopy"/>
        <w:rPr>
          <w:szCs w:val="20"/>
          <w:lang w:eastAsia="en-AU"/>
        </w:rPr>
      </w:pPr>
      <w:r w:rsidRPr="00493728">
        <w:rPr>
          <w:szCs w:val="20"/>
          <w:lang w:eastAsia="en-AU"/>
        </w:rPr>
        <w:t>Successful applicants need to ackn</w:t>
      </w:r>
      <w:r w:rsidR="000371C4" w:rsidRPr="00493728">
        <w:rPr>
          <w:szCs w:val="20"/>
          <w:lang w:eastAsia="en-AU"/>
        </w:rPr>
        <w:t>owledge the Latrobe Valley Authority</w:t>
      </w:r>
      <w:r w:rsidRPr="00493728">
        <w:rPr>
          <w:szCs w:val="20"/>
          <w:lang w:eastAsia="en-AU"/>
        </w:rPr>
        <w:t xml:space="preserve">’s support through the provision of a grant from the </w:t>
      </w:r>
      <w:r w:rsidR="000371C4" w:rsidRPr="00493728">
        <w:rPr>
          <w:i/>
          <w:szCs w:val="20"/>
          <w:lang w:eastAsia="en-AU"/>
        </w:rPr>
        <w:t xml:space="preserve">Latrobe Valley </w:t>
      </w:r>
      <w:r w:rsidR="002C3DCE" w:rsidRPr="00493728">
        <w:rPr>
          <w:i/>
          <w:iCs/>
          <w:szCs w:val="20"/>
          <w:lang w:eastAsia="en-AU"/>
        </w:rPr>
        <w:t xml:space="preserve">Sport </w:t>
      </w:r>
      <w:r w:rsidR="00905D65" w:rsidRPr="00493728">
        <w:rPr>
          <w:i/>
          <w:iCs/>
          <w:szCs w:val="20"/>
          <w:lang w:eastAsia="en-AU"/>
        </w:rPr>
        <w:t>and</w:t>
      </w:r>
      <w:r w:rsidR="002C3DCE" w:rsidRPr="00493728">
        <w:rPr>
          <w:i/>
          <w:iCs/>
          <w:szCs w:val="20"/>
          <w:lang w:eastAsia="en-AU"/>
        </w:rPr>
        <w:t xml:space="preserve"> Active Recreation</w:t>
      </w:r>
      <w:r w:rsidR="000371C4" w:rsidRPr="00493728">
        <w:rPr>
          <w:i/>
          <w:iCs/>
          <w:szCs w:val="20"/>
          <w:lang w:eastAsia="en-AU"/>
        </w:rPr>
        <w:t xml:space="preserve"> </w:t>
      </w:r>
      <w:r w:rsidR="0062655D" w:rsidRPr="00493728">
        <w:rPr>
          <w:i/>
          <w:iCs/>
          <w:szCs w:val="20"/>
          <w:lang w:eastAsia="en-AU"/>
        </w:rPr>
        <w:t>Strategic Planning</w:t>
      </w:r>
      <w:r w:rsidRPr="00493728">
        <w:rPr>
          <w:i/>
          <w:iCs/>
          <w:szCs w:val="20"/>
          <w:lang w:eastAsia="en-AU"/>
        </w:rPr>
        <w:t xml:space="preserve"> Grants Program</w:t>
      </w:r>
      <w:r w:rsidRPr="00493728">
        <w:rPr>
          <w:szCs w:val="20"/>
          <w:lang w:eastAsia="en-AU"/>
        </w:rPr>
        <w:t xml:space="preserve">. </w:t>
      </w:r>
    </w:p>
    <w:p w:rsidR="00F53029" w:rsidRPr="00493728" w:rsidRDefault="00F53029" w:rsidP="00493728">
      <w:pPr>
        <w:pStyle w:val="LVABodycopy"/>
        <w:rPr>
          <w:szCs w:val="20"/>
          <w:lang w:eastAsia="en-AU"/>
        </w:rPr>
      </w:pPr>
      <w:r w:rsidRPr="00493728">
        <w:rPr>
          <w:szCs w:val="20"/>
          <w:lang w:eastAsia="en-AU"/>
        </w:rPr>
        <w:t>Latrobe Valley Authority’s Communication</w:t>
      </w:r>
      <w:r w:rsidR="002C3DCE" w:rsidRPr="00493728">
        <w:rPr>
          <w:szCs w:val="20"/>
          <w:lang w:eastAsia="en-AU"/>
        </w:rPr>
        <w:t>s</w:t>
      </w:r>
      <w:r w:rsidRPr="00493728">
        <w:rPr>
          <w:szCs w:val="20"/>
          <w:lang w:eastAsia="en-AU"/>
        </w:rPr>
        <w:t xml:space="preserve"> team may contact organisations regarding promotional activities, public announcements and development of case studies.</w:t>
      </w:r>
    </w:p>
    <w:p w:rsidR="007D4BBD" w:rsidRPr="00493728" w:rsidRDefault="00F53029" w:rsidP="0092783E">
      <w:pPr>
        <w:pStyle w:val="LVAHeading3"/>
        <w:rPr>
          <w:lang w:eastAsia="en-AU"/>
        </w:rPr>
      </w:pPr>
      <w:bookmarkStart w:id="58" w:name="_Toc506299441"/>
      <w:bookmarkStart w:id="59" w:name="_Toc506969976"/>
      <w:r w:rsidRPr="00493728">
        <w:rPr>
          <w:lang w:eastAsia="en-AU"/>
        </w:rPr>
        <w:t>8</w:t>
      </w:r>
      <w:r w:rsidR="007D4BBD" w:rsidRPr="00493728">
        <w:rPr>
          <w:lang w:eastAsia="en-AU"/>
        </w:rPr>
        <w:t>.3 Payments</w:t>
      </w:r>
      <w:bookmarkEnd w:id="58"/>
      <w:bookmarkEnd w:id="59"/>
    </w:p>
    <w:p w:rsidR="007D4BBD" w:rsidRPr="00493728" w:rsidRDefault="007D4BBD" w:rsidP="00493728">
      <w:pPr>
        <w:pStyle w:val="LVABodycopy"/>
        <w:rPr>
          <w:szCs w:val="20"/>
          <w:lang w:eastAsia="en-AU"/>
        </w:rPr>
      </w:pPr>
      <w:r w:rsidRPr="00493728">
        <w:rPr>
          <w:szCs w:val="20"/>
          <w:lang w:eastAsia="en-AU"/>
        </w:rPr>
        <w:t xml:space="preserve">Payments will be made </w:t>
      </w:r>
      <w:r w:rsidR="00F53029" w:rsidRPr="00493728">
        <w:rPr>
          <w:szCs w:val="20"/>
          <w:lang w:eastAsia="en-AU"/>
        </w:rPr>
        <w:t>into an organisations nominated bank account</w:t>
      </w:r>
      <w:r w:rsidR="00D4716E" w:rsidRPr="00493728">
        <w:rPr>
          <w:szCs w:val="20"/>
          <w:lang w:eastAsia="en-AU"/>
        </w:rPr>
        <w:t>, in accordance with the funding agreement.</w:t>
      </w:r>
    </w:p>
    <w:p w:rsidR="007D4BBD" w:rsidRPr="00493728" w:rsidRDefault="00F53029" w:rsidP="0092783E">
      <w:pPr>
        <w:pStyle w:val="LVAHeading3"/>
        <w:rPr>
          <w:lang w:eastAsia="en-AU"/>
        </w:rPr>
      </w:pPr>
      <w:bookmarkStart w:id="60" w:name="_Toc506299442"/>
      <w:bookmarkStart w:id="61" w:name="_Toc506969977"/>
      <w:r w:rsidRPr="00493728">
        <w:rPr>
          <w:lang w:eastAsia="en-AU"/>
        </w:rPr>
        <w:t>8</w:t>
      </w:r>
      <w:r w:rsidR="007D4BBD" w:rsidRPr="00493728">
        <w:rPr>
          <w:lang w:eastAsia="en-AU"/>
        </w:rPr>
        <w:t>.4 Privacy</w:t>
      </w:r>
      <w:bookmarkEnd w:id="60"/>
      <w:bookmarkEnd w:id="61"/>
    </w:p>
    <w:p w:rsidR="007D4BBD" w:rsidRPr="003F184F" w:rsidRDefault="00A41F3B" w:rsidP="00493728">
      <w:pPr>
        <w:pStyle w:val="LVABodycopy"/>
        <w:rPr>
          <w:rStyle w:val="Hyperlink"/>
        </w:rPr>
      </w:pPr>
      <w:r w:rsidRPr="00493728">
        <w:rPr>
          <w:szCs w:val="20"/>
          <w:lang w:eastAsia="en-AU"/>
        </w:rPr>
        <w:t xml:space="preserve">The LVA collects personal information, such as your name and contact details, to assess eligibility for grant funding and to contact you about your application. Any personal information about you or a third party in the application will be collected by the LVA which is part of the Victorian Department of Premier and Cabinet (DPC) for the purpose of fund administration. This information may be provided to other Victorian Government agencies, local government agencies or other LVA stakeholders for the purpose of assessing your application. If you intend to include personal information about third parties in your application, please ensure they are aware of the contents of this privacy statement. This information will be held by the LVA and managed in accordance with the Privacy and Data Protection Act 2014 and the Public Records Act 1973. You can access your personal information by contacting the relevant Grant Agency. For more information, please refer to the relevant Grant Agency’s </w:t>
      </w:r>
      <w:hyperlink r:id="rId19" w:tgtFrame="_blank" w:history="1">
        <w:r w:rsidRPr="00493728">
          <w:rPr>
            <w:szCs w:val="20"/>
            <w:lang w:eastAsia="en-AU"/>
          </w:rPr>
          <w:t>Privacy Policy</w:t>
        </w:r>
      </w:hyperlink>
      <w:r w:rsidRPr="00493728">
        <w:rPr>
          <w:szCs w:val="20"/>
          <w:lang w:eastAsia="en-AU"/>
        </w:rPr>
        <w:t xml:space="preserve"> - </w:t>
      </w:r>
      <w:hyperlink r:id="rId20" w:history="1">
        <w:r w:rsidRPr="003F184F">
          <w:rPr>
            <w:rStyle w:val="Hyperlink"/>
          </w:rPr>
          <w:t>https://www.dpc.vic.gov.au/index.php/privacy</w:t>
        </w:r>
      </w:hyperlink>
    </w:p>
    <w:p w:rsidR="003F234B" w:rsidRPr="0092783E" w:rsidRDefault="00D4716E" w:rsidP="0092783E">
      <w:pPr>
        <w:pStyle w:val="LVAHeading2"/>
      </w:pPr>
      <w:bookmarkStart w:id="62" w:name="_Toc506299443"/>
      <w:bookmarkStart w:id="63" w:name="_Toc506969978"/>
      <w:r w:rsidRPr="0092783E">
        <w:lastRenderedPageBreak/>
        <w:t>9</w:t>
      </w:r>
      <w:r w:rsidR="007D4BBD" w:rsidRPr="0092783E">
        <w:t xml:space="preserve">. </w:t>
      </w:r>
      <w:r w:rsidRPr="0092783E">
        <w:t>Contact</w:t>
      </w:r>
      <w:bookmarkEnd w:id="62"/>
      <w:bookmarkEnd w:id="63"/>
    </w:p>
    <w:p w:rsidR="00943F66" w:rsidRPr="00943F66" w:rsidRDefault="00D4716E" w:rsidP="00943F66">
      <w:pPr>
        <w:pStyle w:val="LVABodycopy"/>
        <w:rPr>
          <w:szCs w:val="20"/>
          <w:lang w:eastAsia="en-AU"/>
        </w:rPr>
      </w:pPr>
      <w:r w:rsidRPr="00493728">
        <w:rPr>
          <w:szCs w:val="20"/>
          <w:lang w:eastAsia="en-AU"/>
        </w:rPr>
        <w:t xml:space="preserve">Organisations are encouraged to discuss their proposals with </w:t>
      </w:r>
      <w:r w:rsidR="002E4DED" w:rsidRPr="00493728">
        <w:rPr>
          <w:szCs w:val="20"/>
          <w:lang w:eastAsia="en-AU"/>
        </w:rPr>
        <w:t>Da</w:t>
      </w:r>
      <w:r w:rsidRPr="00493728">
        <w:rPr>
          <w:szCs w:val="20"/>
          <w:lang w:eastAsia="en-AU"/>
        </w:rPr>
        <w:t>vid Roberts at Latrobe Valley Authority prior to submitting a grant application.</w:t>
      </w:r>
    </w:p>
    <w:p w:rsidR="00D4716E" w:rsidRPr="003F184F" w:rsidRDefault="00D4716E" w:rsidP="003F184F">
      <w:pPr>
        <w:pStyle w:val="LVABodycopy"/>
      </w:pPr>
      <w:r w:rsidRPr="00A427C1">
        <w:rPr>
          <w:b/>
        </w:rPr>
        <w:t>David Roberts</w:t>
      </w:r>
      <w:r w:rsidR="00A427C1" w:rsidRPr="00A427C1">
        <w:rPr>
          <w:b/>
        </w:rPr>
        <w:br/>
      </w:r>
      <w:r w:rsidRPr="003F184F">
        <w:t>Project Manager, Community &amp; Outreach Programs</w:t>
      </w:r>
    </w:p>
    <w:p w:rsidR="00896879" w:rsidRPr="003F184F" w:rsidRDefault="00D4716E" w:rsidP="003F184F">
      <w:pPr>
        <w:pStyle w:val="LVABodycopy"/>
      </w:pPr>
      <w:r w:rsidRPr="003F184F">
        <w:t xml:space="preserve">Latrobe Valley Authority </w:t>
      </w:r>
      <w:r w:rsidRPr="003F184F">
        <w:br/>
        <w:t>T 1800 136 762 |  M</w:t>
      </w:r>
      <w:r w:rsidR="003F184F">
        <w:t xml:space="preserve"> 0468 431 731</w:t>
      </w:r>
      <w:r w:rsidRPr="003F184F">
        <w:br/>
        <w:t>E</w:t>
      </w:r>
      <w:r w:rsidR="00896879" w:rsidRPr="003F184F">
        <w:t xml:space="preserve"> </w:t>
      </w:r>
      <w:hyperlink r:id="rId21" w:history="1">
        <w:r w:rsidR="003F184F" w:rsidRPr="00967CFE">
          <w:rPr>
            <w:rStyle w:val="Hyperlink"/>
            <w:szCs w:val="18"/>
            <w:lang w:eastAsia="en-US"/>
          </w:rPr>
          <w:t>david.roberts@lva.vic.gov.au</w:t>
        </w:r>
      </w:hyperlink>
      <w:r w:rsidR="003F184F">
        <w:t xml:space="preserve"> </w:t>
      </w:r>
    </w:p>
    <w:p w:rsidR="00B3236A" w:rsidRPr="003F184F" w:rsidRDefault="00896879" w:rsidP="003F184F">
      <w:pPr>
        <w:pStyle w:val="LVABodycopy"/>
        <w:rPr>
          <w:rStyle w:val="Hyperlink"/>
        </w:rPr>
      </w:pPr>
      <w:r w:rsidRPr="003F184F">
        <w:t xml:space="preserve">NOTE:   Grant applications must be emailed to </w:t>
      </w:r>
      <w:hyperlink r:id="rId22" w:history="1">
        <w:r w:rsidR="0092783E" w:rsidRPr="003F184F">
          <w:rPr>
            <w:rStyle w:val="Hyperlink"/>
          </w:rPr>
          <w:t>lva.grants@lva.vic.gov.au</w:t>
        </w:r>
      </w:hyperlink>
    </w:p>
    <w:sectPr w:rsidR="00B3236A" w:rsidRPr="003F184F" w:rsidSect="00943F66">
      <w:headerReference w:type="default" r:id="rId23"/>
      <w:footerReference w:type="even" r:id="rId24"/>
      <w:footerReference w:type="default" r:id="rId25"/>
      <w:type w:val="oddPage"/>
      <w:pgSz w:w="11906" w:h="16838"/>
      <w:pgMar w:top="1440" w:right="1440" w:bottom="1440" w:left="1440" w:header="850"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8E" w:rsidRDefault="003E668E">
      <w:r>
        <w:separator/>
      </w:r>
    </w:p>
    <w:p w:rsidR="00C66F3D" w:rsidRDefault="00C66F3D"/>
  </w:endnote>
  <w:endnote w:type="continuationSeparator" w:id="0">
    <w:p w:rsidR="003E668E" w:rsidRDefault="003E668E">
      <w:r>
        <w:continuationSeparator/>
      </w:r>
    </w:p>
    <w:p w:rsidR="00C66F3D" w:rsidRDefault="00C66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DC" w:rsidRDefault="00E535DC" w:rsidP="006E7136">
    <w:pPr>
      <w:pStyle w:val="Footer"/>
      <w:rPr>
        <w:b/>
        <w:color w:val="3F3F3F"/>
        <w:sz w:val="20"/>
      </w:rPr>
    </w:pPr>
    <w:bookmarkStart w:id="3" w:name="aliashNonProtectiveMarki1FooterEvenPages"/>
    <w:r>
      <w:rPr>
        <w:b/>
        <w:color w:val="3F3F3F"/>
        <w:sz w:val="20"/>
      </w:rPr>
      <w:t>For Official Use Only</w:t>
    </w:r>
  </w:p>
  <w:bookmarkEnd w:id="3"/>
  <w:p w:rsidR="00E535DC" w:rsidRDefault="00E53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DC" w:rsidRDefault="00E535DC" w:rsidP="006E7136">
    <w:pPr>
      <w:rPr>
        <w:rFonts w:cs="Arial"/>
        <w:b/>
        <w:color w:val="3F3F3F"/>
        <w:szCs w:val="18"/>
      </w:rPr>
    </w:pPr>
    <w:bookmarkStart w:id="4" w:name="aliashNonProtectiveMarking1FooterPrimary"/>
    <w:r>
      <w:rPr>
        <w:rFonts w:cs="Arial"/>
        <w:b/>
        <w:color w:val="3F3F3F"/>
        <w:szCs w:val="18"/>
      </w:rPr>
      <w:t>For Official Use Only</w:t>
    </w:r>
  </w:p>
  <w:bookmarkEnd w:id="4" w:displacedByCustomXml="next"/>
  <w:sdt>
    <w:sdtPr>
      <w:rPr>
        <w:b/>
        <w:sz w:val="18"/>
        <w:szCs w:val="18"/>
      </w:rPr>
      <w:id w:val="-1831601866"/>
      <w:docPartObj>
        <w:docPartGallery w:val="Page Numbers (Top of Page)"/>
        <w:docPartUnique/>
      </w:docPartObj>
    </w:sdtPr>
    <w:sdtEndPr/>
    <w:sdtContent>
      <w:p w:rsidR="00E535DC" w:rsidRDefault="00E535DC" w:rsidP="00382A4F">
        <w:pPr>
          <w:rPr>
            <w:color w:val="595959"/>
            <w:sz w:val="18"/>
            <w:szCs w:val="18"/>
          </w:rPr>
        </w:pPr>
        <w:r>
          <w:rPr>
            <w:b/>
            <w:noProof/>
            <w:sz w:val="18"/>
            <w:szCs w:val="18"/>
            <w:lang w:eastAsia="en-AU"/>
          </w:rPr>
          <w:drawing>
            <wp:anchor distT="0" distB="0" distL="114300" distR="114300" simplePos="0" relativeHeight="251660288" behindDoc="1" locked="0" layoutInCell="1" allowOverlap="1" wp14:anchorId="2574429B" wp14:editId="782BEADA">
              <wp:simplePos x="0" y="0"/>
              <wp:positionH relativeFrom="page">
                <wp:posOffset>0</wp:posOffset>
              </wp:positionH>
              <wp:positionV relativeFrom="page">
                <wp:posOffset>9610344</wp:posOffset>
              </wp:positionV>
              <wp:extent cx="7561580" cy="1082040"/>
              <wp:effectExtent l="0" t="0" r="762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2 Campaign Briefing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82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b/>
            <w:color w:val="3F3F3F"/>
            <w:sz w:val="18"/>
            <w:szCs w:val="18"/>
          </w:rPr>
          <w:t>DXX/XXXX</w:t>
        </w:r>
        <w:r w:rsidRPr="004D341D">
          <w:rPr>
            <w:color w:val="595959"/>
            <w:sz w:val="18"/>
            <w:szCs w:val="18"/>
          </w:rPr>
          <w:t xml:space="preserve"> </w:t>
        </w:r>
      </w:p>
      <w:p w:rsidR="00E535DC" w:rsidRPr="004D341D" w:rsidRDefault="00E535DC" w:rsidP="00382A4F">
        <w:pPr>
          <w:rPr>
            <w:b/>
            <w:sz w:val="18"/>
            <w:szCs w:val="18"/>
          </w:rPr>
        </w:pPr>
        <w:r w:rsidRPr="004D341D">
          <w:rPr>
            <w:color w:val="595959"/>
            <w:sz w:val="18"/>
            <w:szCs w:val="18"/>
          </w:rPr>
          <w:t>Victorian Government Acknowledgment and Publicity Guidelines</w:t>
        </w:r>
        <w:r>
          <w:rPr>
            <w:color w:val="595959"/>
            <w:sz w:val="18"/>
            <w:szCs w:val="18"/>
          </w:rPr>
          <w:t xml:space="preserve"> – March </w:t>
        </w:r>
        <w:r w:rsidRPr="004D341D">
          <w:rPr>
            <w:color w:val="595959"/>
            <w:sz w:val="18"/>
            <w:szCs w:val="18"/>
          </w:rPr>
          <w:t xml:space="preserve">2016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DC" w:rsidRPr="00E535DC" w:rsidRDefault="00E535DC" w:rsidP="00E535DC">
    <w:pPr>
      <w:tabs>
        <w:tab w:val="right" w:pos="7797"/>
      </w:tabs>
      <w:rPr>
        <w:b/>
        <w:color w:val="3F3F3F"/>
      </w:rPr>
    </w:pPr>
    <w:bookmarkStart w:id="5" w:name="aliashNonProtectiveMarki1FooterFirstPage"/>
    <w:r>
      <w:rPr>
        <w:b/>
        <w:color w:val="3F3F3F"/>
      </w:rPr>
      <w:t>For Official Use Only</w:t>
    </w:r>
    <w:bookmarkEnd w:id="5"/>
  </w:p>
  <w:p w:rsidR="00E535DC" w:rsidRDefault="00E535DC" w:rsidP="00B813DF">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0E" w:rsidRPr="008114D1" w:rsidRDefault="00E7600E" w:rsidP="00A80CCD">
    <w:pPr>
      <w:pStyle w:val="Footer"/>
    </w:pPr>
    <w:r>
      <w:t xml:space="preserve">Page </w:t>
    </w:r>
    <w:r w:rsidRPr="005A39EC">
      <w:fldChar w:fldCharType="begin"/>
    </w:r>
    <w:r w:rsidRPr="005A39EC">
      <w:instrText xml:space="preserve"> PAGE </w:instrText>
    </w:r>
    <w:r w:rsidRPr="005A39EC">
      <w:fldChar w:fldCharType="separate"/>
    </w:r>
    <w:r w:rsidR="0092783E">
      <w:rPr>
        <w:noProof/>
      </w:rPr>
      <w:t>6</w:t>
    </w:r>
    <w:r w:rsidRPr="005A39EC">
      <w:fldChar w:fldCharType="end"/>
    </w:r>
    <w:r>
      <w:tab/>
    </w:r>
  </w:p>
  <w:p w:rsidR="00BF2018" w:rsidRDefault="00BF2018"/>
  <w:p w:rsidR="00C66F3D" w:rsidRDefault="00C66F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3D" w:rsidRDefault="00544784" w:rsidP="002271B2">
    <w:pPr>
      <w:pStyle w:val="Footer"/>
      <w:ind w:right="-755"/>
      <w:jc w:val="right"/>
    </w:pPr>
    <w:sdt>
      <w:sdtPr>
        <w:id w:val="-2010967297"/>
        <w:docPartObj>
          <w:docPartGallery w:val="Page Numbers (Bottom of Page)"/>
          <w:docPartUnique/>
        </w:docPartObj>
      </w:sdtPr>
      <w:sdtEndPr>
        <w:rPr>
          <w:noProof/>
        </w:rPr>
      </w:sdtEndPr>
      <w:sdtContent>
        <w:r w:rsidR="0092783E">
          <w:fldChar w:fldCharType="begin"/>
        </w:r>
        <w:r w:rsidR="0092783E">
          <w:instrText xml:space="preserve"> PAGE   \* MERGEFORMAT </w:instrText>
        </w:r>
        <w:r w:rsidR="0092783E">
          <w:fldChar w:fldCharType="separate"/>
        </w:r>
        <w:r>
          <w:rPr>
            <w:noProof/>
          </w:rPr>
          <w:t>5</w:t>
        </w:r>
        <w:r w:rsidR="0092783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8E" w:rsidRDefault="003E668E">
      <w:r>
        <w:separator/>
      </w:r>
    </w:p>
    <w:p w:rsidR="00C66F3D" w:rsidRDefault="00C66F3D"/>
  </w:footnote>
  <w:footnote w:type="continuationSeparator" w:id="0">
    <w:p w:rsidR="003E668E" w:rsidRDefault="003E668E">
      <w:r>
        <w:continuationSeparator/>
      </w:r>
    </w:p>
    <w:p w:rsidR="00C66F3D" w:rsidRDefault="00C66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84" w:rsidRDefault="0054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DC" w:rsidRDefault="0092783E">
    <w:pPr>
      <w:pStyle w:val="Header"/>
    </w:pPr>
    <w:r>
      <w:rPr>
        <w:noProof/>
        <w:lang w:eastAsia="en-AU"/>
      </w:rPr>
      <w:drawing>
        <wp:anchor distT="0" distB="0" distL="114300" distR="114300" simplePos="0" relativeHeight="251662336" behindDoc="0" locked="0" layoutInCell="1" allowOverlap="1" wp14:anchorId="1520AB71" wp14:editId="215DC5A6">
          <wp:simplePos x="0" y="0"/>
          <wp:positionH relativeFrom="column">
            <wp:posOffset>-468853</wp:posOffset>
          </wp:positionH>
          <wp:positionV relativeFrom="paragraph">
            <wp:posOffset>-459105</wp:posOffset>
          </wp:positionV>
          <wp:extent cx="7618374" cy="358760"/>
          <wp:effectExtent l="0" t="0" r="0" b="3810"/>
          <wp:wrapNone/>
          <wp:docPr id="8" name="Picture 8" descr="\\internal.vic.gov.au\DPC\HomeDirs1\vics7jw\Documents\branding\LVA Stationery\report template\branded_reportcover_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HomeDirs1\vics7jw\Documents\branding\LVA Stationery\report template\branded_reportcover_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8374" cy="35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DC" w:rsidRPr="00EC1B09" w:rsidRDefault="002271B2" w:rsidP="00EC1B09">
    <w:r>
      <w:rPr>
        <w:noProof/>
        <w:lang w:eastAsia="en-AU"/>
      </w:rPr>
      <w:drawing>
        <wp:anchor distT="0" distB="0" distL="114300" distR="114300" simplePos="0" relativeHeight="251669504" behindDoc="1" locked="0" layoutInCell="1" allowOverlap="1" wp14:anchorId="058C7675" wp14:editId="78A9187A">
          <wp:simplePos x="0" y="0"/>
          <wp:positionH relativeFrom="column">
            <wp:posOffset>-733738</wp:posOffset>
          </wp:positionH>
          <wp:positionV relativeFrom="paragraph">
            <wp:posOffset>-539750</wp:posOffset>
          </wp:positionV>
          <wp:extent cx="7574508" cy="10695047"/>
          <wp:effectExtent l="0" t="0" r="7620" b="0"/>
          <wp:wrapNone/>
          <wp:docPr id="1" name="Picture 1" descr="\\internal.vic.gov.au\DPC\HomeDirs1\vics7jw\Desktop\New doc templates\reportcover_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HomeDirs1\vics7jw\Desktop\New doc templates\reportcover_1-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208" cy="106974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3E" w:rsidRDefault="002271B2">
    <w:pPr>
      <w:pStyle w:val="Header"/>
    </w:pPr>
    <w:r>
      <w:rPr>
        <w:noProof/>
        <w:lang w:eastAsia="en-AU"/>
      </w:rPr>
      <w:drawing>
        <wp:anchor distT="0" distB="0" distL="114300" distR="114300" simplePos="0" relativeHeight="251667456" behindDoc="0" locked="0" layoutInCell="1" allowOverlap="1" wp14:anchorId="587E5908" wp14:editId="022A5FA7">
          <wp:simplePos x="0" y="0"/>
          <wp:positionH relativeFrom="column">
            <wp:posOffset>-915670</wp:posOffset>
          </wp:positionH>
          <wp:positionV relativeFrom="paragraph">
            <wp:posOffset>-367987</wp:posOffset>
          </wp:positionV>
          <wp:extent cx="7730681" cy="556591"/>
          <wp:effectExtent l="0" t="0" r="3810" b="0"/>
          <wp:wrapNone/>
          <wp:docPr id="25" name="Picture 25" descr="\\internal.vic.gov.au\DPC\HomeDirs1\vics7jw\Desktop\New doc templates\templateheader_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PC\HomeDirs1\vics7jw\Desktop\New doc templates\templateheader_2-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0681" cy="556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F3D" w:rsidRDefault="00C66F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CD906"/>
    <w:lvl w:ilvl="0">
      <w:start w:val="1"/>
      <w:numFmt w:val="decimal"/>
      <w:lvlText w:val="%1."/>
      <w:lvlJc w:val="left"/>
      <w:pPr>
        <w:tabs>
          <w:tab w:val="num" w:pos="1492"/>
        </w:tabs>
        <w:ind w:left="1492" w:hanging="360"/>
      </w:pPr>
    </w:lvl>
  </w:abstractNum>
  <w:abstractNum w:abstractNumId="1">
    <w:nsid w:val="FFFFFF7D"/>
    <w:multiLevelType w:val="singleLevel"/>
    <w:tmpl w:val="EC1EBB20"/>
    <w:lvl w:ilvl="0">
      <w:start w:val="1"/>
      <w:numFmt w:val="decimal"/>
      <w:lvlText w:val="%1."/>
      <w:lvlJc w:val="left"/>
      <w:pPr>
        <w:tabs>
          <w:tab w:val="num" w:pos="1209"/>
        </w:tabs>
        <w:ind w:left="1209" w:hanging="360"/>
      </w:pPr>
    </w:lvl>
  </w:abstractNum>
  <w:abstractNum w:abstractNumId="2">
    <w:nsid w:val="FFFFFF7E"/>
    <w:multiLevelType w:val="singleLevel"/>
    <w:tmpl w:val="62803810"/>
    <w:lvl w:ilvl="0">
      <w:start w:val="1"/>
      <w:numFmt w:val="decimal"/>
      <w:lvlText w:val="%1."/>
      <w:lvlJc w:val="left"/>
      <w:pPr>
        <w:tabs>
          <w:tab w:val="num" w:pos="926"/>
        </w:tabs>
        <w:ind w:left="926" w:hanging="360"/>
      </w:pPr>
    </w:lvl>
  </w:abstractNum>
  <w:abstractNum w:abstractNumId="3">
    <w:nsid w:val="FFFFFF7F"/>
    <w:multiLevelType w:val="singleLevel"/>
    <w:tmpl w:val="1FAC7DE4"/>
    <w:lvl w:ilvl="0">
      <w:start w:val="1"/>
      <w:numFmt w:val="decimal"/>
      <w:lvlText w:val="%1."/>
      <w:lvlJc w:val="left"/>
      <w:pPr>
        <w:tabs>
          <w:tab w:val="num" w:pos="643"/>
        </w:tabs>
        <w:ind w:left="643" w:hanging="360"/>
      </w:pPr>
    </w:lvl>
  </w:abstractNum>
  <w:abstractNum w:abstractNumId="4">
    <w:nsid w:val="FFFFFF80"/>
    <w:multiLevelType w:val="singleLevel"/>
    <w:tmpl w:val="60225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DCB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AAC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A0E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D8FE68"/>
    <w:lvl w:ilvl="0">
      <w:start w:val="1"/>
      <w:numFmt w:val="decimal"/>
      <w:lvlText w:val="%1."/>
      <w:lvlJc w:val="left"/>
      <w:pPr>
        <w:tabs>
          <w:tab w:val="num" w:pos="360"/>
        </w:tabs>
        <w:ind w:left="360" w:hanging="360"/>
      </w:pPr>
    </w:lvl>
  </w:abstractNum>
  <w:abstractNum w:abstractNumId="9">
    <w:nsid w:val="FFFFFF89"/>
    <w:multiLevelType w:val="singleLevel"/>
    <w:tmpl w:val="FF1219C8"/>
    <w:lvl w:ilvl="0">
      <w:start w:val="1"/>
      <w:numFmt w:val="bullet"/>
      <w:lvlText w:val=""/>
      <w:lvlJc w:val="left"/>
      <w:pPr>
        <w:tabs>
          <w:tab w:val="num" w:pos="360"/>
        </w:tabs>
        <w:ind w:left="360" w:hanging="360"/>
      </w:pPr>
      <w:rPr>
        <w:rFonts w:ascii="Symbol" w:hAnsi="Symbol" w:hint="default"/>
      </w:rPr>
    </w:lvl>
  </w:abstractNum>
  <w:abstractNum w:abstractNumId="10">
    <w:nsid w:val="22781814"/>
    <w:multiLevelType w:val="hybridMultilevel"/>
    <w:tmpl w:val="FDB6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353E2"/>
    <w:multiLevelType w:val="hybridMultilevel"/>
    <w:tmpl w:val="8BBC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6A45B4"/>
    <w:multiLevelType w:val="hybridMultilevel"/>
    <w:tmpl w:val="BC22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474D49"/>
    <w:multiLevelType w:val="hybridMultilevel"/>
    <w:tmpl w:val="6CB0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53257F5C"/>
    <w:multiLevelType w:val="hybridMultilevel"/>
    <w:tmpl w:val="5DC6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EF5E73"/>
    <w:multiLevelType w:val="hybridMultilevel"/>
    <w:tmpl w:val="6F5C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A7216D"/>
    <w:multiLevelType w:val="hybridMultilevel"/>
    <w:tmpl w:val="7778C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CD2AA6"/>
    <w:multiLevelType w:val="hybridMultilevel"/>
    <w:tmpl w:val="DB2CE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C930BB"/>
    <w:multiLevelType w:val="hybridMultilevel"/>
    <w:tmpl w:val="3ED4B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AF050F"/>
    <w:multiLevelType w:val="hybridMultilevel"/>
    <w:tmpl w:val="7694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4"/>
  </w:num>
  <w:num w:numId="2">
    <w:abstractNumId w:val="21"/>
  </w:num>
  <w:num w:numId="3">
    <w:abstractNumId w:val="10"/>
  </w:num>
  <w:num w:numId="4">
    <w:abstractNumId w:val="19"/>
  </w:num>
  <w:num w:numId="5">
    <w:abstractNumId w:val="20"/>
  </w:num>
  <w:num w:numId="6">
    <w:abstractNumId w:val="11"/>
  </w:num>
  <w:num w:numId="7">
    <w:abstractNumId w:val="13"/>
  </w:num>
  <w:num w:numId="8">
    <w:abstractNumId w:val="15"/>
  </w:num>
  <w:num w:numId="9">
    <w:abstractNumId w:val="16"/>
  </w:num>
  <w:num w:numId="10">
    <w:abstractNumId w:val="18"/>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0"/>
    <w:rsid w:val="000016B6"/>
    <w:rsid w:val="00001CDC"/>
    <w:rsid w:val="00002990"/>
    <w:rsid w:val="000034FB"/>
    <w:rsid w:val="000048AC"/>
    <w:rsid w:val="00010DAC"/>
    <w:rsid w:val="00012300"/>
    <w:rsid w:val="00014FC4"/>
    <w:rsid w:val="00020AAB"/>
    <w:rsid w:val="00020FB0"/>
    <w:rsid w:val="00022E60"/>
    <w:rsid w:val="0002322D"/>
    <w:rsid w:val="00024A56"/>
    <w:rsid w:val="00025037"/>
    <w:rsid w:val="00026C19"/>
    <w:rsid w:val="00031B1A"/>
    <w:rsid w:val="00033776"/>
    <w:rsid w:val="00035938"/>
    <w:rsid w:val="00035F8D"/>
    <w:rsid w:val="000371C4"/>
    <w:rsid w:val="00045A20"/>
    <w:rsid w:val="00051CC0"/>
    <w:rsid w:val="00060E93"/>
    <w:rsid w:val="0006283F"/>
    <w:rsid w:val="00064936"/>
    <w:rsid w:val="000734F8"/>
    <w:rsid w:val="000736B8"/>
    <w:rsid w:val="00075EEE"/>
    <w:rsid w:val="00077E57"/>
    <w:rsid w:val="000817CB"/>
    <w:rsid w:val="000855D3"/>
    <w:rsid w:val="000873EF"/>
    <w:rsid w:val="00092881"/>
    <w:rsid w:val="000949FB"/>
    <w:rsid w:val="000A3D10"/>
    <w:rsid w:val="000B08E3"/>
    <w:rsid w:val="000B3FFE"/>
    <w:rsid w:val="000C122C"/>
    <w:rsid w:val="000C6242"/>
    <w:rsid w:val="000C68DB"/>
    <w:rsid w:val="000D2C32"/>
    <w:rsid w:val="000E1835"/>
    <w:rsid w:val="000E3AD2"/>
    <w:rsid w:val="000E4F73"/>
    <w:rsid w:val="000E6F72"/>
    <w:rsid w:val="000F0478"/>
    <w:rsid w:val="000F0922"/>
    <w:rsid w:val="000F701C"/>
    <w:rsid w:val="00103D5E"/>
    <w:rsid w:val="00104EA7"/>
    <w:rsid w:val="00105FAD"/>
    <w:rsid w:val="0011155B"/>
    <w:rsid w:val="00111A6A"/>
    <w:rsid w:val="00121BF1"/>
    <w:rsid w:val="00124A8F"/>
    <w:rsid w:val="00127A8B"/>
    <w:rsid w:val="0013344B"/>
    <w:rsid w:val="00134BE5"/>
    <w:rsid w:val="0013507E"/>
    <w:rsid w:val="001405D2"/>
    <w:rsid w:val="001423E3"/>
    <w:rsid w:val="001475EA"/>
    <w:rsid w:val="001504F5"/>
    <w:rsid w:val="001517BD"/>
    <w:rsid w:val="00156E5C"/>
    <w:rsid w:val="00171389"/>
    <w:rsid w:val="0017248D"/>
    <w:rsid w:val="00172796"/>
    <w:rsid w:val="00173626"/>
    <w:rsid w:val="00174238"/>
    <w:rsid w:val="0017447F"/>
    <w:rsid w:val="001756E8"/>
    <w:rsid w:val="0017614A"/>
    <w:rsid w:val="00176983"/>
    <w:rsid w:val="00176B27"/>
    <w:rsid w:val="001807DF"/>
    <w:rsid w:val="001817CD"/>
    <w:rsid w:val="0018235E"/>
    <w:rsid w:val="001823CF"/>
    <w:rsid w:val="00183F6E"/>
    <w:rsid w:val="00192BA0"/>
    <w:rsid w:val="00192D3E"/>
    <w:rsid w:val="00193663"/>
    <w:rsid w:val="001937F0"/>
    <w:rsid w:val="00197303"/>
    <w:rsid w:val="001A17EA"/>
    <w:rsid w:val="001A58E5"/>
    <w:rsid w:val="001A7A18"/>
    <w:rsid w:val="001B1565"/>
    <w:rsid w:val="001B166D"/>
    <w:rsid w:val="001B28B5"/>
    <w:rsid w:val="001B2975"/>
    <w:rsid w:val="001C122D"/>
    <w:rsid w:val="001C1D6E"/>
    <w:rsid w:val="001D2A82"/>
    <w:rsid w:val="001D4A0F"/>
    <w:rsid w:val="001D569B"/>
    <w:rsid w:val="001E0EA3"/>
    <w:rsid w:val="001E42D4"/>
    <w:rsid w:val="001F43E6"/>
    <w:rsid w:val="00213772"/>
    <w:rsid w:val="00220749"/>
    <w:rsid w:val="0022422C"/>
    <w:rsid w:val="002271B2"/>
    <w:rsid w:val="0022724E"/>
    <w:rsid w:val="002305A6"/>
    <w:rsid w:val="00230666"/>
    <w:rsid w:val="00231153"/>
    <w:rsid w:val="00231731"/>
    <w:rsid w:val="0023252E"/>
    <w:rsid w:val="00241C31"/>
    <w:rsid w:val="00246A87"/>
    <w:rsid w:val="002537AA"/>
    <w:rsid w:val="002713EF"/>
    <w:rsid w:val="002714FD"/>
    <w:rsid w:val="0027223B"/>
    <w:rsid w:val="00273BC1"/>
    <w:rsid w:val="00275F94"/>
    <w:rsid w:val="00281247"/>
    <w:rsid w:val="00281B9C"/>
    <w:rsid w:val="00284C9B"/>
    <w:rsid w:val="00293721"/>
    <w:rsid w:val="00295834"/>
    <w:rsid w:val="00295A4B"/>
    <w:rsid w:val="002A141B"/>
    <w:rsid w:val="002A26B6"/>
    <w:rsid w:val="002A297A"/>
    <w:rsid w:val="002A557E"/>
    <w:rsid w:val="002A6A4E"/>
    <w:rsid w:val="002A7AB9"/>
    <w:rsid w:val="002B0023"/>
    <w:rsid w:val="002B0C07"/>
    <w:rsid w:val="002B57C3"/>
    <w:rsid w:val="002B5A85"/>
    <w:rsid w:val="002B63A7"/>
    <w:rsid w:val="002C0296"/>
    <w:rsid w:val="002C3DCE"/>
    <w:rsid w:val="002C5543"/>
    <w:rsid w:val="002D0F7F"/>
    <w:rsid w:val="002D203F"/>
    <w:rsid w:val="002E0198"/>
    <w:rsid w:val="002E1D7C"/>
    <w:rsid w:val="002E3454"/>
    <w:rsid w:val="002E4DED"/>
    <w:rsid w:val="002E79AD"/>
    <w:rsid w:val="002F449B"/>
    <w:rsid w:val="002F4D86"/>
    <w:rsid w:val="002F536F"/>
    <w:rsid w:val="002F7C77"/>
    <w:rsid w:val="0030394B"/>
    <w:rsid w:val="003079FE"/>
    <w:rsid w:val="00315BBD"/>
    <w:rsid w:val="0031753A"/>
    <w:rsid w:val="00322CC2"/>
    <w:rsid w:val="00326CA5"/>
    <w:rsid w:val="00334B54"/>
    <w:rsid w:val="003421A2"/>
    <w:rsid w:val="00343733"/>
    <w:rsid w:val="0035467F"/>
    <w:rsid w:val="00355886"/>
    <w:rsid w:val="00356814"/>
    <w:rsid w:val="00357342"/>
    <w:rsid w:val="00382071"/>
    <w:rsid w:val="0038340C"/>
    <w:rsid w:val="00391011"/>
    <w:rsid w:val="0039696F"/>
    <w:rsid w:val="00397A04"/>
    <w:rsid w:val="003A2F25"/>
    <w:rsid w:val="003B2807"/>
    <w:rsid w:val="003B47E1"/>
    <w:rsid w:val="003C2BFE"/>
    <w:rsid w:val="003D2EBC"/>
    <w:rsid w:val="003D5CFB"/>
    <w:rsid w:val="003D666D"/>
    <w:rsid w:val="003D6CE8"/>
    <w:rsid w:val="003E2636"/>
    <w:rsid w:val="003E2E12"/>
    <w:rsid w:val="003E37D5"/>
    <w:rsid w:val="003E43A3"/>
    <w:rsid w:val="003E668E"/>
    <w:rsid w:val="003F184F"/>
    <w:rsid w:val="003F234B"/>
    <w:rsid w:val="003F39CE"/>
    <w:rsid w:val="00401108"/>
    <w:rsid w:val="00402927"/>
    <w:rsid w:val="00407B3C"/>
    <w:rsid w:val="00411833"/>
    <w:rsid w:val="00412F64"/>
    <w:rsid w:val="00416EEE"/>
    <w:rsid w:val="00417BEB"/>
    <w:rsid w:val="004324FF"/>
    <w:rsid w:val="00432A55"/>
    <w:rsid w:val="00436C87"/>
    <w:rsid w:val="0044260A"/>
    <w:rsid w:val="00444D82"/>
    <w:rsid w:val="00453D5A"/>
    <w:rsid w:val="004564C6"/>
    <w:rsid w:val="004610CC"/>
    <w:rsid w:val="00465464"/>
    <w:rsid w:val="00465E87"/>
    <w:rsid w:val="00471964"/>
    <w:rsid w:val="00471B90"/>
    <w:rsid w:val="0047786A"/>
    <w:rsid w:val="00477A65"/>
    <w:rsid w:val="00482DB3"/>
    <w:rsid w:val="00483C93"/>
    <w:rsid w:val="00486713"/>
    <w:rsid w:val="004901A8"/>
    <w:rsid w:val="00493728"/>
    <w:rsid w:val="00493983"/>
    <w:rsid w:val="004971A2"/>
    <w:rsid w:val="004A0236"/>
    <w:rsid w:val="004A369A"/>
    <w:rsid w:val="004A3B3E"/>
    <w:rsid w:val="004A7F6D"/>
    <w:rsid w:val="004B207B"/>
    <w:rsid w:val="004B5E27"/>
    <w:rsid w:val="004D0173"/>
    <w:rsid w:val="004D1056"/>
    <w:rsid w:val="004E293F"/>
    <w:rsid w:val="004E7922"/>
    <w:rsid w:val="004F03E0"/>
    <w:rsid w:val="004F0DFC"/>
    <w:rsid w:val="004F26E7"/>
    <w:rsid w:val="004F41B2"/>
    <w:rsid w:val="004F4AFC"/>
    <w:rsid w:val="004F52A5"/>
    <w:rsid w:val="004F76DB"/>
    <w:rsid w:val="00500C8C"/>
    <w:rsid w:val="00500D5F"/>
    <w:rsid w:val="00501375"/>
    <w:rsid w:val="005022C9"/>
    <w:rsid w:val="00503EB5"/>
    <w:rsid w:val="0050779D"/>
    <w:rsid w:val="00511B1D"/>
    <w:rsid w:val="00520BBB"/>
    <w:rsid w:val="0052184A"/>
    <w:rsid w:val="00521D6D"/>
    <w:rsid w:val="00525456"/>
    <w:rsid w:val="00532236"/>
    <w:rsid w:val="00532EAE"/>
    <w:rsid w:val="00540BE9"/>
    <w:rsid w:val="00541DFE"/>
    <w:rsid w:val="00543E6C"/>
    <w:rsid w:val="00544784"/>
    <w:rsid w:val="00551FD7"/>
    <w:rsid w:val="00553F42"/>
    <w:rsid w:val="005552FD"/>
    <w:rsid w:val="005600E5"/>
    <w:rsid w:val="00563BAD"/>
    <w:rsid w:val="00564E8F"/>
    <w:rsid w:val="005728A4"/>
    <w:rsid w:val="005763FC"/>
    <w:rsid w:val="005768B4"/>
    <w:rsid w:val="00576EB4"/>
    <w:rsid w:val="005774C1"/>
    <w:rsid w:val="00581093"/>
    <w:rsid w:val="00582768"/>
    <w:rsid w:val="005828DE"/>
    <w:rsid w:val="00583461"/>
    <w:rsid w:val="005856A4"/>
    <w:rsid w:val="00590730"/>
    <w:rsid w:val="005958B8"/>
    <w:rsid w:val="005A3051"/>
    <w:rsid w:val="005A53FE"/>
    <w:rsid w:val="005B7D22"/>
    <w:rsid w:val="005C029E"/>
    <w:rsid w:val="005D6B7D"/>
    <w:rsid w:val="005E085D"/>
    <w:rsid w:val="005E3FA7"/>
    <w:rsid w:val="005E7963"/>
    <w:rsid w:val="005F01AF"/>
    <w:rsid w:val="005F218C"/>
    <w:rsid w:val="005F5AB9"/>
    <w:rsid w:val="005F77C7"/>
    <w:rsid w:val="00601D4D"/>
    <w:rsid w:val="006021B4"/>
    <w:rsid w:val="006062D8"/>
    <w:rsid w:val="00606827"/>
    <w:rsid w:val="00607FE4"/>
    <w:rsid w:val="00615676"/>
    <w:rsid w:val="00620262"/>
    <w:rsid w:val="0062034D"/>
    <w:rsid w:val="00621B4C"/>
    <w:rsid w:val="00625E37"/>
    <w:rsid w:val="0062655D"/>
    <w:rsid w:val="00627C52"/>
    <w:rsid w:val="00630937"/>
    <w:rsid w:val="00635100"/>
    <w:rsid w:val="006361C8"/>
    <w:rsid w:val="006369D0"/>
    <w:rsid w:val="00643711"/>
    <w:rsid w:val="00645AED"/>
    <w:rsid w:val="00650A1E"/>
    <w:rsid w:val="00652254"/>
    <w:rsid w:val="00653B84"/>
    <w:rsid w:val="00654A3D"/>
    <w:rsid w:val="00655038"/>
    <w:rsid w:val="006679A6"/>
    <w:rsid w:val="006741BE"/>
    <w:rsid w:val="00685CD1"/>
    <w:rsid w:val="006865C8"/>
    <w:rsid w:val="00686B48"/>
    <w:rsid w:val="00687038"/>
    <w:rsid w:val="0068714E"/>
    <w:rsid w:val="006929F7"/>
    <w:rsid w:val="0069374A"/>
    <w:rsid w:val="00697D11"/>
    <w:rsid w:val="006A216E"/>
    <w:rsid w:val="006A3C2A"/>
    <w:rsid w:val="006B2C51"/>
    <w:rsid w:val="006B5FB5"/>
    <w:rsid w:val="006B6361"/>
    <w:rsid w:val="006D360C"/>
    <w:rsid w:val="006D5AC9"/>
    <w:rsid w:val="006D66ED"/>
    <w:rsid w:val="006E6DDC"/>
    <w:rsid w:val="006E786B"/>
    <w:rsid w:val="006F206A"/>
    <w:rsid w:val="006F6462"/>
    <w:rsid w:val="006F651B"/>
    <w:rsid w:val="006F7B31"/>
    <w:rsid w:val="007002B1"/>
    <w:rsid w:val="007015FC"/>
    <w:rsid w:val="00704EB7"/>
    <w:rsid w:val="00705742"/>
    <w:rsid w:val="007104FE"/>
    <w:rsid w:val="00713981"/>
    <w:rsid w:val="007176D6"/>
    <w:rsid w:val="00717D80"/>
    <w:rsid w:val="00720B60"/>
    <w:rsid w:val="00727D54"/>
    <w:rsid w:val="00730FE7"/>
    <w:rsid w:val="00732736"/>
    <w:rsid w:val="007331F7"/>
    <w:rsid w:val="007344C5"/>
    <w:rsid w:val="00734959"/>
    <w:rsid w:val="00745D80"/>
    <w:rsid w:val="0075294F"/>
    <w:rsid w:val="007554D8"/>
    <w:rsid w:val="00764CB3"/>
    <w:rsid w:val="00781AB4"/>
    <w:rsid w:val="007853CA"/>
    <w:rsid w:val="007923B7"/>
    <w:rsid w:val="00792616"/>
    <w:rsid w:val="007926BB"/>
    <w:rsid w:val="007A0283"/>
    <w:rsid w:val="007B21AC"/>
    <w:rsid w:val="007C0DB0"/>
    <w:rsid w:val="007C47E5"/>
    <w:rsid w:val="007C53D6"/>
    <w:rsid w:val="007D3A2E"/>
    <w:rsid w:val="007D4BBD"/>
    <w:rsid w:val="007D6652"/>
    <w:rsid w:val="007D7EE7"/>
    <w:rsid w:val="007E343D"/>
    <w:rsid w:val="007E3C79"/>
    <w:rsid w:val="007F4383"/>
    <w:rsid w:val="00801601"/>
    <w:rsid w:val="00801BC0"/>
    <w:rsid w:val="008045B3"/>
    <w:rsid w:val="00811E47"/>
    <w:rsid w:val="00812F5C"/>
    <w:rsid w:val="00813AC8"/>
    <w:rsid w:val="00814A9B"/>
    <w:rsid w:val="00814F66"/>
    <w:rsid w:val="00817C9E"/>
    <w:rsid w:val="008205AF"/>
    <w:rsid w:val="008225E5"/>
    <w:rsid w:val="0082525E"/>
    <w:rsid w:val="00826D78"/>
    <w:rsid w:val="00831053"/>
    <w:rsid w:val="008314D2"/>
    <w:rsid w:val="0083254D"/>
    <w:rsid w:val="00836249"/>
    <w:rsid w:val="00836F00"/>
    <w:rsid w:val="00837D18"/>
    <w:rsid w:val="00846192"/>
    <w:rsid w:val="00850806"/>
    <w:rsid w:val="00851506"/>
    <w:rsid w:val="00854967"/>
    <w:rsid w:val="0085568B"/>
    <w:rsid w:val="00856A1B"/>
    <w:rsid w:val="00857DB2"/>
    <w:rsid w:val="00861031"/>
    <w:rsid w:val="008621C3"/>
    <w:rsid w:val="008642A7"/>
    <w:rsid w:val="00865486"/>
    <w:rsid w:val="00872B9D"/>
    <w:rsid w:val="00876275"/>
    <w:rsid w:val="00882B99"/>
    <w:rsid w:val="00887D04"/>
    <w:rsid w:val="00895F87"/>
    <w:rsid w:val="00896879"/>
    <w:rsid w:val="008A295B"/>
    <w:rsid w:val="008A6604"/>
    <w:rsid w:val="008B5482"/>
    <w:rsid w:val="008C11F4"/>
    <w:rsid w:val="008C2BEC"/>
    <w:rsid w:val="008C6D0E"/>
    <w:rsid w:val="008D09D2"/>
    <w:rsid w:val="008D39C5"/>
    <w:rsid w:val="008D5CC9"/>
    <w:rsid w:val="008D5EE0"/>
    <w:rsid w:val="008D635A"/>
    <w:rsid w:val="008D76D1"/>
    <w:rsid w:val="008E1BE9"/>
    <w:rsid w:val="008E1D89"/>
    <w:rsid w:val="008E3E3E"/>
    <w:rsid w:val="008E5AF5"/>
    <w:rsid w:val="008E76BC"/>
    <w:rsid w:val="008F5A56"/>
    <w:rsid w:val="008F5F87"/>
    <w:rsid w:val="00900A34"/>
    <w:rsid w:val="009020C3"/>
    <w:rsid w:val="009026A1"/>
    <w:rsid w:val="0090427F"/>
    <w:rsid w:val="00905D65"/>
    <w:rsid w:val="009061AF"/>
    <w:rsid w:val="00907073"/>
    <w:rsid w:val="00913BC4"/>
    <w:rsid w:val="009208F5"/>
    <w:rsid w:val="0092783E"/>
    <w:rsid w:val="00932862"/>
    <w:rsid w:val="00934324"/>
    <w:rsid w:val="00935D60"/>
    <w:rsid w:val="0093794C"/>
    <w:rsid w:val="00943F66"/>
    <w:rsid w:val="009447BB"/>
    <w:rsid w:val="00946335"/>
    <w:rsid w:val="009513C4"/>
    <w:rsid w:val="00955E55"/>
    <w:rsid w:val="00962200"/>
    <w:rsid w:val="00966F54"/>
    <w:rsid w:val="0097104E"/>
    <w:rsid w:val="00975D53"/>
    <w:rsid w:val="00975E61"/>
    <w:rsid w:val="00976E31"/>
    <w:rsid w:val="00977C63"/>
    <w:rsid w:val="00980087"/>
    <w:rsid w:val="00980C0B"/>
    <w:rsid w:val="00990352"/>
    <w:rsid w:val="00992DBD"/>
    <w:rsid w:val="009963CD"/>
    <w:rsid w:val="009B266D"/>
    <w:rsid w:val="009B5CBF"/>
    <w:rsid w:val="009C184A"/>
    <w:rsid w:val="009C2F0D"/>
    <w:rsid w:val="009C3B68"/>
    <w:rsid w:val="009D1D97"/>
    <w:rsid w:val="009F3F89"/>
    <w:rsid w:val="009F480E"/>
    <w:rsid w:val="00A022A2"/>
    <w:rsid w:val="00A02D15"/>
    <w:rsid w:val="00A105FF"/>
    <w:rsid w:val="00A11403"/>
    <w:rsid w:val="00A11E06"/>
    <w:rsid w:val="00A15A8B"/>
    <w:rsid w:val="00A201B3"/>
    <w:rsid w:val="00A23191"/>
    <w:rsid w:val="00A262E2"/>
    <w:rsid w:val="00A26B0D"/>
    <w:rsid w:val="00A32542"/>
    <w:rsid w:val="00A3553F"/>
    <w:rsid w:val="00A401A0"/>
    <w:rsid w:val="00A41F3B"/>
    <w:rsid w:val="00A42619"/>
    <w:rsid w:val="00A427C1"/>
    <w:rsid w:val="00A42F1B"/>
    <w:rsid w:val="00A436E0"/>
    <w:rsid w:val="00A506A0"/>
    <w:rsid w:val="00A546BC"/>
    <w:rsid w:val="00A55907"/>
    <w:rsid w:val="00A55BB7"/>
    <w:rsid w:val="00A570C3"/>
    <w:rsid w:val="00A60DD9"/>
    <w:rsid w:val="00A61A8C"/>
    <w:rsid w:val="00A6406F"/>
    <w:rsid w:val="00A75CD5"/>
    <w:rsid w:val="00A80CCD"/>
    <w:rsid w:val="00A81318"/>
    <w:rsid w:val="00A8191E"/>
    <w:rsid w:val="00A8312E"/>
    <w:rsid w:val="00A8385A"/>
    <w:rsid w:val="00A952AB"/>
    <w:rsid w:val="00A95439"/>
    <w:rsid w:val="00A96380"/>
    <w:rsid w:val="00AA45E6"/>
    <w:rsid w:val="00AA4A45"/>
    <w:rsid w:val="00AA784F"/>
    <w:rsid w:val="00AB489C"/>
    <w:rsid w:val="00AB6936"/>
    <w:rsid w:val="00AB7551"/>
    <w:rsid w:val="00AC0677"/>
    <w:rsid w:val="00AC0C3B"/>
    <w:rsid w:val="00AC2D63"/>
    <w:rsid w:val="00AD03D8"/>
    <w:rsid w:val="00AD0711"/>
    <w:rsid w:val="00AD651E"/>
    <w:rsid w:val="00AE26DC"/>
    <w:rsid w:val="00AE5FE0"/>
    <w:rsid w:val="00AE60B7"/>
    <w:rsid w:val="00AF2AB7"/>
    <w:rsid w:val="00AF2B1C"/>
    <w:rsid w:val="00AF4D3F"/>
    <w:rsid w:val="00AF591C"/>
    <w:rsid w:val="00B0300B"/>
    <w:rsid w:val="00B04131"/>
    <w:rsid w:val="00B05457"/>
    <w:rsid w:val="00B1228A"/>
    <w:rsid w:val="00B128A0"/>
    <w:rsid w:val="00B13ADB"/>
    <w:rsid w:val="00B20240"/>
    <w:rsid w:val="00B23281"/>
    <w:rsid w:val="00B27571"/>
    <w:rsid w:val="00B31BAC"/>
    <w:rsid w:val="00B3236A"/>
    <w:rsid w:val="00B32A6A"/>
    <w:rsid w:val="00B3527C"/>
    <w:rsid w:val="00B37822"/>
    <w:rsid w:val="00B4164B"/>
    <w:rsid w:val="00B43315"/>
    <w:rsid w:val="00B533E0"/>
    <w:rsid w:val="00B5409A"/>
    <w:rsid w:val="00B55574"/>
    <w:rsid w:val="00B55D4D"/>
    <w:rsid w:val="00B605DC"/>
    <w:rsid w:val="00B6525D"/>
    <w:rsid w:val="00B65ABA"/>
    <w:rsid w:val="00B65CE2"/>
    <w:rsid w:val="00B6790F"/>
    <w:rsid w:val="00B7179D"/>
    <w:rsid w:val="00B71B3B"/>
    <w:rsid w:val="00B75471"/>
    <w:rsid w:val="00B87D61"/>
    <w:rsid w:val="00B87EF2"/>
    <w:rsid w:val="00B9256F"/>
    <w:rsid w:val="00B93948"/>
    <w:rsid w:val="00B93AF1"/>
    <w:rsid w:val="00BA4BC7"/>
    <w:rsid w:val="00BA55B7"/>
    <w:rsid w:val="00BA7D57"/>
    <w:rsid w:val="00BB3330"/>
    <w:rsid w:val="00BB47D7"/>
    <w:rsid w:val="00BB4A62"/>
    <w:rsid w:val="00BC01C1"/>
    <w:rsid w:val="00BC0F48"/>
    <w:rsid w:val="00BC7170"/>
    <w:rsid w:val="00BD062C"/>
    <w:rsid w:val="00BD6E05"/>
    <w:rsid w:val="00BE4259"/>
    <w:rsid w:val="00BE4FEE"/>
    <w:rsid w:val="00BE54D0"/>
    <w:rsid w:val="00BF2018"/>
    <w:rsid w:val="00BF202E"/>
    <w:rsid w:val="00BF7251"/>
    <w:rsid w:val="00BF7F28"/>
    <w:rsid w:val="00C05787"/>
    <w:rsid w:val="00C156D4"/>
    <w:rsid w:val="00C167A3"/>
    <w:rsid w:val="00C2232A"/>
    <w:rsid w:val="00C2657D"/>
    <w:rsid w:val="00C34202"/>
    <w:rsid w:val="00C36AA1"/>
    <w:rsid w:val="00C37028"/>
    <w:rsid w:val="00C416E1"/>
    <w:rsid w:val="00C47BF8"/>
    <w:rsid w:val="00C511D2"/>
    <w:rsid w:val="00C53DCE"/>
    <w:rsid w:val="00C57476"/>
    <w:rsid w:val="00C57E4C"/>
    <w:rsid w:val="00C608D6"/>
    <w:rsid w:val="00C652A1"/>
    <w:rsid w:val="00C655F2"/>
    <w:rsid w:val="00C65B61"/>
    <w:rsid w:val="00C66F3D"/>
    <w:rsid w:val="00C70E53"/>
    <w:rsid w:val="00C711E2"/>
    <w:rsid w:val="00C72979"/>
    <w:rsid w:val="00C81529"/>
    <w:rsid w:val="00C81BA6"/>
    <w:rsid w:val="00C8377C"/>
    <w:rsid w:val="00C877CD"/>
    <w:rsid w:val="00C902E9"/>
    <w:rsid w:val="00C908B7"/>
    <w:rsid w:val="00C92CE1"/>
    <w:rsid w:val="00C94EEB"/>
    <w:rsid w:val="00CA4871"/>
    <w:rsid w:val="00CA6722"/>
    <w:rsid w:val="00CA6D4E"/>
    <w:rsid w:val="00CA7B4B"/>
    <w:rsid w:val="00CB0D2E"/>
    <w:rsid w:val="00CB5E22"/>
    <w:rsid w:val="00CC0556"/>
    <w:rsid w:val="00CC2D5C"/>
    <w:rsid w:val="00CC325A"/>
    <w:rsid w:val="00CC42BB"/>
    <w:rsid w:val="00CC4F64"/>
    <w:rsid w:val="00CD058C"/>
    <w:rsid w:val="00CD1CED"/>
    <w:rsid w:val="00CD3B98"/>
    <w:rsid w:val="00CD41EF"/>
    <w:rsid w:val="00CD4216"/>
    <w:rsid w:val="00CD574B"/>
    <w:rsid w:val="00CD733F"/>
    <w:rsid w:val="00CE0942"/>
    <w:rsid w:val="00CE7CA5"/>
    <w:rsid w:val="00CF1792"/>
    <w:rsid w:val="00CF1D81"/>
    <w:rsid w:val="00CF2C33"/>
    <w:rsid w:val="00CF2DC9"/>
    <w:rsid w:val="00D0541A"/>
    <w:rsid w:val="00D14A14"/>
    <w:rsid w:val="00D157EF"/>
    <w:rsid w:val="00D16AA4"/>
    <w:rsid w:val="00D311AB"/>
    <w:rsid w:val="00D332E1"/>
    <w:rsid w:val="00D4257F"/>
    <w:rsid w:val="00D4388C"/>
    <w:rsid w:val="00D442AD"/>
    <w:rsid w:val="00D4716E"/>
    <w:rsid w:val="00D5784B"/>
    <w:rsid w:val="00D57908"/>
    <w:rsid w:val="00D63EFB"/>
    <w:rsid w:val="00D658AF"/>
    <w:rsid w:val="00D76532"/>
    <w:rsid w:val="00D83DE9"/>
    <w:rsid w:val="00D8450D"/>
    <w:rsid w:val="00D87643"/>
    <w:rsid w:val="00D92162"/>
    <w:rsid w:val="00D95AF9"/>
    <w:rsid w:val="00DA09C9"/>
    <w:rsid w:val="00DA1822"/>
    <w:rsid w:val="00DA429D"/>
    <w:rsid w:val="00DA538C"/>
    <w:rsid w:val="00DB1222"/>
    <w:rsid w:val="00DB325B"/>
    <w:rsid w:val="00DB5E1F"/>
    <w:rsid w:val="00DB6672"/>
    <w:rsid w:val="00DC2613"/>
    <w:rsid w:val="00DC4512"/>
    <w:rsid w:val="00DC5123"/>
    <w:rsid w:val="00DE24E6"/>
    <w:rsid w:val="00DF07AD"/>
    <w:rsid w:val="00DF0F54"/>
    <w:rsid w:val="00DF2192"/>
    <w:rsid w:val="00DF3364"/>
    <w:rsid w:val="00DF35DC"/>
    <w:rsid w:val="00E055BB"/>
    <w:rsid w:val="00E11988"/>
    <w:rsid w:val="00E120D6"/>
    <w:rsid w:val="00E12C36"/>
    <w:rsid w:val="00E15DA9"/>
    <w:rsid w:val="00E161EE"/>
    <w:rsid w:val="00E2095D"/>
    <w:rsid w:val="00E271C7"/>
    <w:rsid w:val="00E30414"/>
    <w:rsid w:val="00E40769"/>
    <w:rsid w:val="00E41B93"/>
    <w:rsid w:val="00E526D3"/>
    <w:rsid w:val="00E535DC"/>
    <w:rsid w:val="00E53652"/>
    <w:rsid w:val="00E578D7"/>
    <w:rsid w:val="00E60F12"/>
    <w:rsid w:val="00E63086"/>
    <w:rsid w:val="00E652FB"/>
    <w:rsid w:val="00E6618C"/>
    <w:rsid w:val="00E7136A"/>
    <w:rsid w:val="00E71C4F"/>
    <w:rsid w:val="00E735CC"/>
    <w:rsid w:val="00E7570A"/>
    <w:rsid w:val="00E7600E"/>
    <w:rsid w:val="00E803ED"/>
    <w:rsid w:val="00E80FEC"/>
    <w:rsid w:val="00E92A81"/>
    <w:rsid w:val="00EA2E9C"/>
    <w:rsid w:val="00EA4FF7"/>
    <w:rsid w:val="00EB6552"/>
    <w:rsid w:val="00EC18E6"/>
    <w:rsid w:val="00EC1984"/>
    <w:rsid w:val="00EC6AC6"/>
    <w:rsid w:val="00ED3529"/>
    <w:rsid w:val="00EE6CD3"/>
    <w:rsid w:val="00EF20D7"/>
    <w:rsid w:val="00EF3419"/>
    <w:rsid w:val="00EF533A"/>
    <w:rsid w:val="00F02AF1"/>
    <w:rsid w:val="00F02BDB"/>
    <w:rsid w:val="00F0441B"/>
    <w:rsid w:val="00F07623"/>
    <w:rsid w:val="00F125EF"/>
    <w:rsid w:val="00F1641A"/>
    <w:rsid w:val="00F233E4"/>
    <w:rsid w:val="00F245B5"/>
    <w:rsid w:val="00F24979"/>
    <w:rsid w:val="00F309B2"/>
    <w:rsid w:val="00F30CF7"/>
    <w:rsid w:val="00F3136B"/>
    <w:rsid w:val="00F314F1"/>
    <w:rsid w:val="00F327EA"/>
    <w:rsid w:val="00F33DE0"/>
    <w:rsid w:val="00F34379"/>
    <w:rsid w:val="00F42842"/>
    <w:rsid w:val="00F45442"/>
    <w:rsid w:val="00F46E40"/>
    <w:rsid w:val="00F4760A"/>
    <w:rsid w:val="00F50278"/>
    <w:rsid w:val="00F52B8E"/>
    <w:rsid w:val="00F53029"/>
    <w:rsid w:val="00F53CFD"/>
    <w:rsid w:val="00F54AF5"/>
    <w:rsid w:val="00F5544A"/>
    <w:rsid w:val="00F557E3"/>
    <w:rsid w:val="00F61E78"/>
    <w:rsid w:val="00F635C5"/>
    <w:rsid w:val="00F736E3"/>
    <w:rsid w:val="00F767E8"/>
    <w:rsid w:val="00F82CBE"/>
    <w:rsid w:val="00F83307"/>
    <w:rsid w:val="00F86A3F"/>
    <w:rsid w:val="00F87940"/>
    <w:rsid w:val="00F91297"/>
    <w:rsid w:val="00F97730"/>
    <w:rsid w:val="00FB11CE"/>
    <w:rsid w:val="00FB32A4"/>
    <w:rsid w:val="00FB5922"/>
    <w:rsid w:val="00FB594D"/>
    <w:rsid w:val="00FB71DF"/>
    <w:rsid w:val="00FC49BB"/>
    <w:rsid w:val="00FC6108"/>
    <w:rsid w:val="00FC7970"/>
    <w:rsid w:val="00FD481C"/>
    <w:rsid w:val="00FD616B"/>
    <w:rsid w:val="00FE0198"/>
    <w:rsid w:val="00FF29DC"/>
    <w:rsid w:val="00FF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4F"/>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spacing w:before="120"/>
      <w:ind w:right="680"/>
    </w:pPr>
    <w:rPr>
      <w:noProof/>
    </w:rPr>
  </w:style>
  <w:style w:type="paragraph" w:styleId="TOC2">
    <w:name w:val="toc 2"/>
    <w:basedOn w:val="Normal"/>
    <w:next w:val="Normal"/>
    <w:autoRedefine/>
    <w:uiPriority w:val="39"/>
    <w:rsid w:val="00A15A8B"/>
    <w:pPr>
      <w:keepNext/>
      <w:keepLines/>
      <w:tabs>
        <w:tab w:val="right" w:leader="dot" w:pos="9299"/>
      </w:tabs>
      <w:spacing w:before="120" w:after="120"/>
      <w:ind w:right="680"/>
    </w:pPr>
    <w:rPr>
      <w:noProof/>
    </w:rPr>
  </w:style>
  <w:style w:type="paragraph" w:styleId="TOC3">
    <w:name w:val="toc 3"/>
    <w:basedOn w:val="Normal"/>
    <w:next w:val="Normal"/>
    <w:autoRedefine/>
    <w:uiPriority w:val="39"/>
    <w:rsid w:val="00A15A8B"/>
    <w:pPr>
      <w:tabs>
        <w:tab w:val="right" w:leader="dot" w:pos="9299"/>
      </w:tabs>
      <w:spacing w:after="120"/>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sz w:val="24"/>
      <w:szCs w:val="24"/>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E535DC"/>
    <w:pPr>
      <w:widowControl w:val="0"/>
      <w:suppressAutoHyphens/>
      <w:autoSpaceDE w:val="0"/>
      <w:autoSpaceDN w:val="0"/>
      <w:adjustRightInd w:val="0"/>
      <w:spacing w:after="360"/>
      <w:textAlignment w:val="center"/>
    </w:pPr>
    <w:rPr>
      <w:rFonts w:eastAsiaTheme="minorHAnsi" w:cs="Arial"/>
      <w:color w:val="A7A9AD"/>
      <w:sz w:val="32"/>
      <w:szCs w:val="30"/>
      <w:lang w:val="en-US"/>
    </w:rPr>
  </w:style>
  <w:style w:type="paragraph" w:customStyle="1" w:styleId="LVAHeading2">
    <w:name w:val="LVA Heading 2"/>
    <w:next w:val="LVABodycopy"/>
    <w:qFormat/>
    <w:rsid w:val="00493728"/>
    <w:pPr>
      <w:keepNext/>
      <w:keepLines/>
      <w:suppressAutoHyphens/>
      <w:spacing w:before="300" w:after="300"/>
    </w:pPr>
    <w:rPr>
      <w:rFonts w:ascii="Arial" w:eastAsiaTheme="minorHAnsi" w:hAnsi="Arial" w:cs="Arial"/>
      <w:b/>
      <w:bCs/>
      <w:color w:val="51C0AA"/>
      <w:sz w:val="32"/>
      <w:szCs w:val="24"/>
      <w:lang w:eastAsia="en-US"/>
    </w:rPr>
  </w:style>
  <w:style w:type="paragraph" w:customStyle="1" w:styleId="LVABodycopy">
    <w:name w:val="LVA Bodycopy"/>
    <w:basedOn w:val="Normal"/>
    <w:qFormat/>
    <w:rsid w:val="00B3236A"/>
    <w:pPr>
      <w:keepLines/>
      <w:suppressAutoHyphens/>
      <w:spacing w:before="120" w:after="120"/>
    </w:pPr>
    <w:rPr>
      <w:rFonts w:eastAsiaTheme="minorHAnsi" w:cs="Arial"/>
      <w:szCs w:val="18"/>
      <w:lang w:val="en-US"/>
    </w:rPr>
  </w:style>
  <w:style w:type="paragraph" w:customStyle="1" w:styleId="LVAHeading3">
    <w:name w:val="LVA Heading 3"/>
    <w:basedOn w:val="Normal"/>
    <w:qFormat/>
    <w:rsid w:val="006B5FB5"/>
    <w:pPr>
      <w:keepNext/>
      <w:keepLines/>
      <w:suppressAutoHyphens/>
      <w:spacing w:before="240" w:after="120"/>
    </w:pPr>
    <w:rPr>
      <w:rFonts w:eastAsiaTheme="minorHAnsi" w:cs="Arial"/>
      <w:b/>
      <w:color w:val="A7A9AD"/>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4F"/>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spacing w:before="120"/>
      <w:ind w:right="680"/>
    </w:pPr>
    <w:rPr>
      <w:noProof/>
    </w:rPr>
  </w:style>
  <w:style w:type="paragraph" w:styleId="TOC2">
    <w:name w:val="toc 2"/>
    <w:basedOn w:val="Normal"/>
    <w:next w:val="Normal"/>
    <w:autoRedefine/>
    <w:uiPriority w:val="39"/>
    <w:rsid w:val="00A15A8B"/>
    <w:pPr>
      <w:keepNext/>
      <w:keepLines/>
      <w:tabs>
        <w:tab w:val="right" w:leader="dot" w:pos="9299"/>
      </w:tabs>
      <w:spacing w:before="120" w:after="120"/>
      <w:ind w:right="680"/>
    </w:pPr>
    <w:rPr>
      <w:noProof/>
    </w:rPr>
  </w:style>
  <w:style w:type="paragraph" w:styleId="TOC3">
    <w:name w:val="toc 3"/>
    <w:basedOn w:val="Normal"/>
    <w:next w:val="Normal"/>
    <w:autoRedefine/>
    <w:uiPriority w:val="39"/>
    <w:rsid w:val="00A15A8B"/>
    <w:pPr>
      <w:tabs>
        <w:tab w:val="right" w:leader="dot" w:pos="9299"/>
      </w:tabs>
      <w:spacing w:after="120"/>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sz w:val="24"/>
      <w:szCs w:val="24"/>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E535DC"/>
    <w:pPr>
      <w:widowControl w:val="0"/>
      <w:suppressAutoHyphens/>
      <w:autoSpaceDE w:val="0"/>
      <w:autoSpaceDN w:val="0"/>
      <w:adjustRightInd w:val="0"/>
      <w:spacing w:after="360"/>
      <w:textAlignment w:val="center"/>
    </w:pPr>
    <w:rPr>
      <w:rFonts w:eastAsiaTheme="minorHAnsi" w:cs="Arial"/>
      <w:color w:val="A7A9AD"/>
      <w:sz w:val="32"/>
      <w:szCs w:val="30"/>
      <w:lang w:val="en-US"/>
    </w:rPr>
  </w:style>
  <w:style w:type="paragraph" w:customStyle="1" w:styleId="LVAHeading2">
    <w:name w:val="LVA Heading 2"/>
    <w:next w:val="LVABodycopy"/>
    <w:qFormat/>
    <w:rsid w:val="00493728"/>
    <w:pPr>
      <w:keepNext/>
      <w:keepLines/>
      <w:suppressAutoHyphens/>
      <w:spacing w:before="300" w:after="300"/>
    </w:pPr>
    <w:rPr>
      <w:rFonts w:ascii="Arial" w:eastAsiaTheme="minorHAnsi" w:hAnsi="Arial" w:cs="Arial"/>
      <w:b/>
      <w:bCs/>
      <w:color w:val="51C0AA"/>
      <w:sz w:val="32"/>
      <w:szCs w:val="24"/>
      <w:lang w:eastAsia="en-US"/>
    </w:rPr>
  </w:style>
  <w:style w:type="paragraph" w:customStyle="1" w:styleId="LVABodycopy">
    <w:name w:val="LVA Bodycopy"/>
    <w:basedOn w:val="Normal"/>
    <w:qFormat/>
    <w:rsid w:val="00B3236A"/>
    <w:pPr>
      <w:keepLines/>
      <w:suppressAutoHyphens/>
      <w:spacing w:before="120" w:after="120"/>
    </w:pPr>
    <w:rPr>
      <w:rFonts w:eastAsiaTheme="minorHAnsi" w:cs="Arial"/>
      <w:szCs w:val="18"/>
      <w:lang w:val="en-US"/>
    </w:rPr>
  </w:style>
  <w:style w:type="paragraph" w:customStyle="1" w:styleId="LVAHeading3">
    <w:name w:val="LVA Heading 3"/>
    <w:basedOn w:val="Normal"/>
    <w:qFormat/>
    <w:rsid w:val="006B5FB5"/>
    <w:pPr>
      <w:keepNext/>
      <w:keepLines/>
      <w:suppressAutoHyphens/>
      <w:spacing w:before="240" w:after="120"/>
    </w:pPr>
    <w:rPr>
      <w:rFonts w:eastAsiaTheme="minorHAnsi" w:cs="Arial"/>
      <w:b/>
      <w:color w:val="A7A9A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lva.grants@lva.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vid.roberts@lva.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vid.roberts@lva.gov.a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sport.vic.gov.au/publications-and-resources/integrity-sport/anti-doping" TargetMode="External"/><Relationship Id="rId20" Type="http://schemas.openxmlformats.org/officeDocument/2006/relationships/hyperlink" Target="https://www.dpc.vic.gov.au/index.php/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port.vic.gov.au/make-sport-fair-and-drug-free/Victorian-code-of-conduct-for-community-sport"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dpc.vic.gov.au/index.php/privac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lva.grants@lva.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AF97-10A5-4862-A1FC-B7B1EBAD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1833</Words>
  <Characters>12432</Characters>
  <Application>Microsoft Office Word</Application>
  <DocSecurity>0</DocSecurity>
  <Lines>253</Lines>
  <Paragraphs>169</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14096</CharactersWithSpaces>
  <SharedDoc>false</SharedDoc>
  <HLinks>
    <vt:vector size="156" baseType="variant">
      <vt:variant>
        <vt:i4>7274591</vt:i4>
      </vt:variant>
      <vt:variant>
        <vt:i4>132</vt:i4>
      </vt:variant>
      <vt:variant>
        <vt:i4>0</vt:i4>
      </vt:variant>
      <vt:variant>
        <vt:i4>5</vt:i4>
      </vt:variant>
      <vt:variant>
        <vt:lpwstr>mailto:dhsfoi@dhs.vic.gov.au</vt:lpwstr>
      </vt:variant>
      <vt:variant>
        <vt:lpwstr/>
      </vt:variant>
      <vt:variant>
        <vt:i4>8061030</vt:i4>
      </vt:variant>
      <vt:variant>
        <vt:i4>129</vt:i4>
      </vt:variant>
      <vt:variant>
        <vt:i4>0</vt:i4>
      </vt:variant>
      <vt:variant>
        <vt:i4>5</vt:i4>
      </vt:variant>
      <vt:variant>
        <vt:lpwstr>http://www.dhhs.vic.gov.au/privacy/</vt:lpwstr>
      </vt:variant>
      <vt:variant>
        <vt:lpwstr/>
      </vt:variant>
      <vt:variant>
        <vt:i4>6684797</vt:i4>
      </vt:variant>
      <vt:variant>
        <vt:i4>126</vt:i4>
      </vt:variant>
      <vt:variant>
        <vt:i4>0</vt:i4>
      </vt:variant>
      <vt:variant>
        <vt:i4>5</vt:i4>
      </vt:variant>
      <vt:variant>
        <vt:lpwstr>http://www.sport.vic.gov.au/grants</vt:lpwstr>
      </vt:variant>
      <vt:variant>
        <vt:lpwstr/>
      </vt:variant>
      <vt:variant>
        <vt:i4>1310746</vt:i4>
      </vt:variant>
      <vt:variant>
        <vt:i4>123</vt:i4>
      </vt:variant>
      <vt:variant>
        <vt:i4>0</vt:i4>
      </vt:variant>
      <vt:variant>
        <vt:i4>5</vt:i4>
      </vt:variant>
      <vt:variant>
        <vt:lpwstr>http://www.sport.vic.gov.au/grants-and-programs/sporting-club-grants-program</vt:lpwstr>
      </vt:variant>
      <vt:variant>
        <vt:lpwstr/>
      </vt:variant>
      <vt:variant>
        <vt:i4>6684797</vt:i4>
      </vt:variant>
      <vt:variant>
        <vt:i4>120</vt:i4>
      </vt:variant>
      <vt:variant>
        <vt:i4>0</vt:i4>
      </vt:variant>
      <vt:variant>
        <vt:i4>5</vt:i4>
      </vt:variant>
      <vt:variant>
        <vt:lpwstr>http://www.sport.vic.gov.au/grants</vt:lpwstr>
      </vt:variant>
      <vt:variant>
        <vt:lpwstr/>
      </vt:variant>
      <vt:variant>
        <vt:i4>4456525</vt:i4>
      </vt:variant>
      <vt:variant>
        <vt:i4>117</vt:i4>
      </vt:variant>
      <vt:variant>
        <vt:i4>0</vt:i4>
      </vt:variant>
      <vt:variant>
        <vt:i4>5</vt:i4>
      </vt:variant>
      <vt:variant>
        <vt:lpwstr>http://www.sport.vic.gov.au/make-sport-fair-and-drug-free/drugs-and-sport</vt:lpwstr>
      </vt:variant>
      <vt:variant>
        <vt:lpwstr/>
      </vt:variant>
      <vt:variant>
        <vt:i4>6684776</vt:i4>
      </vt:variant>
      <vt:variant>
        <vt:i4>114</vt:i4>
      </vt:variant>
      <vt:variant>
        <vt:i4>0</vt:i4>
      </vt:variant>
      <vt:variant>
        <vt:i4>5</vt:i4>
      </vt:variant>
      <vt:variant>
        <vt:lpwstr>http://www.sport.vic.gov.au/make-sport-fair-and-drug-free/Victorian-code-of-conduct-for-community-sport</vt:lpwstr>
      </vt:variant>
      <vt:variant>
        <vt:lpwstr/>
      </vt:variant>
      <vt:variant>
        <vt:i4>1376311</vt:i4>
      </vt:variant>
      <vt:variant>
        <vt:i4>107</vt:i4>
      </vt:variant>
      <vt:variant>
        <vt:i4>0</vt:i4>
      </vt:variant>
      <vt:variant>
        <vt:i4>5</vt:i4>
      </vt:variant>
      <vt:variant>
        <vt:lpwstr/>
      </vt:variant>
      <vt:variant>
        <vt:lpwstr>_Toc426530651</vt:lpwstr>
      </vt:variant>
      <vt:variant>
        <vt:i4>1376311</vt:i4>
      </vt:variant>
      <vt:variant>
        <vt:i4>101</vt:i4>
      </vt:variant>
      <vt:variant>
        <vt:i4>0</vt:i4>
      </vt:variant>
      <vt:variant>
        <vt:i4>5</vt:i4>
      </vt:variant>
      <vt:variant>
        <vt:lpwstr/>
      </vt:variant>
      <vt:variant>
        <vt:lpwstr>_Toc426530650</vt:lpwstr>
      </vt:variant>
      <vt:variant>
        <vt:i4>1310775</vt:i4>
      </vt:variant>
      <vt:variant>
        <vt:i4>95</vt:i4>
      </vt:variant>
      <vt:variant>
        <vt:i4>0</vt:i4>
      </vt:variant>
      <vt:variant>
        <vt:i4>5</vt:i4>
      </vt:variant>
      <vt:variant>
        <vt:lpwstr/>
      </vt:variant>
      <vt:variant>
        <vt:lpwstr>_Toc426530649</vt:lpwstr>
      </vt:variant>
      <vt:variant>
        <vt:i4>1310775</vt:i4>
      </vt:variant>
      <vt:variant>
        <vt:i4>89</vt:i4>
      </vt:variant>
      <vt:variant>
        <vt:i4>0</vt:i4>
      </vt:variant>
      <vt:variant>
        <vt:i4>5</vt:i4>
      </vt:variant>
      <vt:variant>
        <vt:lpwstr/>
      </vt:variant>
      <vt:variant>
        <vt:lpwstr>_Toc426530648</vt:lpwstr>
      </vt:variant>
      <vt:variant>
        <vt:i4>1310775</vt:i4>
      </vt:variant>
      <vt:variant>
        <vt:i4>83</vt:i4>
      </vt:variant>
      <vt:variant>
        <vt:i4>0</vt:i4>
      </vt:variant>
      <vt:variant>
        <vt:i4>5</vt:i4>
      </vt:variant>
      <vt:variant>
        <vt:lpwstr/>
      </vt:variant>
      <vt:variant>
        <vt:lpwstr>_Toc426530647</vt:lpwstr>
      </vt:variant>
      <vt:variant>
        <vt:i4>1310775</vt:i4>
      </vt:variant>
      <vt:variant>
        <vt:i4>77</vt:i4>
      </vt:variant>
      <vt:variant>
        <vt:i4>0</vt:i4>
      </vt:variant>
      <vt:variant>
        <vt:i4>5</vt:i4>
      </vt:variant>
      <vt:variant>
        <vt:lpwstr/>
      </vt:variant>
      <vt:variant>
        <vt:lpwstr>_Toc426530646</vt:lpwstr>
      </vt:variant>
      <vt:variant>
        <vt:i4>1310775</vt:i4>
      </vt:variant>
      <vt:variant>
        <vt:i4>71</vt:i4>
      </vt:variant>
      <vt:variant>
        <vt:i4>0</vt:i4>
      </vt:variant>
      <vt:variant>
        <vt:i4>5</vt:i4>
      </vt:variant>
      <vt:variant>
        <vt:lpwstr/>
      </vt:variant>
      <vt:variant>
        <vt:lpwstr>_Toc426530645</vt:lpwstr>
      </vt:variant>
      <vt:variant>
        <vt:i4>1310775</vt:i4>
      </vt:variant>
      <vt:variant>
        <vt:i4>65</vt:i4>
      </vt:variant>
      <vt:variant>
        <vt:i4>0</vt:i4>
      </vt:variant>
      <vt:variant>
        <vt:i4>5</vt:i4>
      </vt:variant>
      <vt:variant>
        <vt:lpwstr/>
      </vt:variant>
      <vt:variant>
        <vt:lpwstr>_Toc426530644</vt:lpwstr>
      </vt:variant>
      <vt:variant>
        <vt:i4>1310775</vt:i4>
      </vt:variant>
      <vt:variant>
        <vt:i4>59</vt:i4>
      </vt:variant>
      <vt:variant>
        <vt:i4>0</vt:i4>
      </vt:variant>
      <vt:variant>
        <vt:i4>5</vt:i4>
      </vt:variant>
      <vt:variant>
        <vt:lpwstr/>
      </vt:variant>
      <vt:variant>
        <vt:lpwstr>_Toc426530643</vt:lpwstr>
      </vt:variant>
      <vt:variant>
        <vt:i4>1310775</vt:i4>
      </vt:variant>
      <vt:variant>
        <vt:i4>53</vt:i4>
      </vt:variant>
      <vt:variant>
        <vt:i4>0</vt:i4>
      </vt:variant>
      <vt:variant>
        <vt:i4>5</vt:i4>
      </vt:variant>
      <vt:variant>
        <vt:lpwstr/>
      </vt:variant>
      <vt:variant>
        <vt:lpwstr>_Toc426530642</vt:lpwstr>
      </vt:variant>
      <vt:variant>
        <vt:i4>1310775</vt:i4>
      </vt:variant>
      <vt:variant>
        <vt:i4>47</vt:i4>
      </vt:variant>
      <vt:variant>
        <vt:i4>0</vt:i4>
      </vt:variant>
      <vt:variant>
        <vt:i4>5</vt:i4>
      </vt:variant>
      <vt:variant>
        <vt:lpwstr/>
      </vt:variant>
      <vt:variant>
        <vt:lpwstr>_Toc426530641</vt:lpwstr>
      </vt:variant>
      <vt:variant>
        <vt:i4>1310775</vt:i4>
      </vt:variant>
      <vt:variant>
        <vt:i4>41</vt:i4>
      </vt:variant>
      <vt:variant>
        <vt:i4>0</vt:i4>
      </vt:variant>
      <vt:variant>
        <vt:i4>5</vt:i4>
      </vt:variant>
      <vt:variant>
        <vt:lpwstr/>
      </vt:variant>
      <vt:variant>
        <vt:lpwstr>_Toc426530640</vt:lpwstr>
      </vt:variant>
      <vt:variant>
        <vt:i4>1245239</vt:i4>
      </vt:variant>
      <vt:variant>
        <vt:i4>35</vt:i4>
      </vt:variant>
      <vt:variant>
        <vt:i4>0</vt:i4>
      </vt:variant>
      <vt:variant>
        <vt:i4>5</vt:i4>
      </vt:variant>
      <vt:variant>
        <vt:lpwstr/>
      </vt:variant>
      <vt:variant>
        <vt:lpwstr>_Toc426530639</vt:lpwstr>
      </vt:variant>
      <vt:variant>
        <vt:i4>1245239</vt:i4>
      </vt:variant>
      <vt:variant>
        <vt:i4>29</vt:i4>
      </vt:variant>
      <vt:variant>
        <vt:i4>0</vt:i4>
      </vt:variant>
      <vt:variant>
        <vt:i4>5</vt:i4>
      </vt:variant>
      <vt:variant>
        <vt:lpwstr/>
      </vt:variant>
      <vt:variant>
        <vt:lpwstr>_Toc426530638</vt:lpwstr>
      </vt:variant>
      <vt:variant>
        <vt:i4>1245239</vt:i4>
      </vt:variant>
      <vt:variant>
        <vt:i4>23</vt:i4>
      </vt:variant>
      <vt:variant>
        <vt:i4>0</vt:i4>
      </vt:variant>
      <vt:variant>
        <vt:i4>5</vt:i4>
      </vt:variant>
      <vt:variant>
        <vt:lpwstr/>
      </vt:variant>
      <vt:variant>
        <vt:lpwstr>_Toc426530637</vt:lpwstr>
      </vt:variant>
      <vt:variant>
        <vt:i4>1245239</vt:i4>
      </vt:variant>
      <vt:variant>
        <vt:i4>17</vt:i4>
      </vt:variant>
      <vt:variant>
        <vt:i4>0</vt:i4>
      </vt:variant>
      <vt:variant>
        <vt:i4>5</vt:i4>
      </vt:variant>
      <vt:variant>
        <vt:lpwstr/>
      </vt:variant>
      <vt:variant>
        <vt:lpwstr>_Toc426530636</vt:lpwstr>
      </vt:variant>
      <vt:variant>
        <vt:i4>1245239</vt:i4>
      </vt:variant>
      <vt:variant>
        <vt:i4>11</vt:i4>
      </vt:variant>
      <vt:variant>
        <vt:i4>0</vt:i4>
      </vt:variant>
      <vt:variant>
        <vt:i4>5</vt:i4>
      </vt:variant>
      <vt:variant>
        <vt:lpwstr/>
      </vt:variant>
      <vt:variant>
        <vt:lpwstr>_Toc426530635</vt:lpwstr>
      </vt:variant>
      <vt:variant>
        <vt:i4>1245239</vt:i4>
      </vt:variant>
      <vt:variant>
        <vt:i4>5</vt:i4>
      </vt:variant>
      <vt:variant>
        <vt:i4>0</vt:i4>
      </vt:variant>
      <vt:variant>
        <vt:i4>5</vt:i4>
      </vt:variant>
      <vt:variant>
        <vt:lpwstr/>
      </vt:variant>
      <vt:variant>
        <vt:lpwstr>_Toc426530634</vt:lpwstr>
      </vt:variant>
      <vt:variant>
        <vt:i4>6684797</vt:i4>
      </vt:variant>
      <vt:variant>
        <vt:i4>0</vt:i4>
      </vt:variant>
      <vt:variant>
        <vt:i4>0</vt:i4>
      </vt:variant>
      <vt:variant>
        <vt:i4>5</vt:i4>
      </vt:variant>
      <vt:variant>
        <vt:lpwstr>http://www.sport.vic.gov.au/grants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larm2112</dc:creator>
  <cp:lastModifiedBy>Ryan Mckenzie (DPC)</cp:lastModifiedBy>
  <cp:revision>11</cp:revision>
  <cp:lastPrinted>2018-02-21T03:14:00Z</cp:lastPrinted>
  <dcterms:created xsi:type="dcterms:W3CDTF">2018-02-20T00:46:00Z</dcterms:created>
  <dcterms:modified xsi:type="dcterms:W3CDTF">2018-02-21T03:17:00Z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e4526338 - Att 1 - Sporting Club Grants Program Guidelines 2017-18</vt:lpwstr>
  </property>
  <property fmtid="{D5CDD505-2E9C-101B-9397-08002B2CF9AE}" pid="4" name="DWDocClass">
    <vt:lpwstr>CPSRHW</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4542624</vt:i4>
  </property>
  <property fmtid="{D5CDD505-2E9C-101B-9397-08002B2CF9AE}" pid="8" name="DWDocSetID">
    <vt:i4>3618932</vt:i4>
  </property>
  <property fmtid="{D5CDD505-2E9C-101B-9397-08002B2CF9AE}" pid="9" name="DWDocVersion">
    <vt:i4>7</vt:i4>
  </property>
  <property fmtid="{D5CDD505-2E9C-101B-9397-08002B2CF9AE}" pid="10" name="TitusGUID">
    <vt:lpwstr>a6e7f7d5-2518-4545-9bd5-03aec6dff358</vt:lpwstr>
  </property>
  <property fmtid="{D5CDD505-2E9C-101B-9397-08002B2CF9AE}" pid="11" name="PSPFClassification">
    <vt:lpwstr>Do Not Mark</vt:lpwstr>
  </property>
</Properties>
</file>